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F6EA4" w14:textId="1E7A7C3F" w:rsidR="002E4DA5" w:rsidRPr="00B35DE3" w:rsidRDefault="00110F77" w:rsidP="00C00FF6">
      <w:pPr>
        <w:autoSpaceDE w:val="0"/>
        <w:autoSpaceDN w:val="0"/>
        <w:adjustRightInd w:val="0"/>
        <w:rPr>
          <w:rFonts w:asciiTheme="minorHAnsi" w:hAnsiTheme="minorHAnsi" w:cstheme="minorHAnsi"/>
          <w:b/>
          <w:bCs/>
        </w:rPr>
      </w:pPr>
      <w:r w:rsidRPr="00B35DE3">
        <w:rPr>
          <w:rFonts w:asciiTheme="minorHAnsi" w:hAnsiTheme="minorHAnsi" w:cstheme="minorHAnsi"/>
          <w:b/>
          <w:bCs/>
        </w:rPr>
        <w:t xml:space="preserve">Western Bat </w:t>
      </w:r>
      <w:r w:rsidR="002E4DA5" w:rsidRPr="00B35DE3">
        <w:rPr>
          <w:rFonts w:asciiTheme="minorHAnsi" w:hAnsiTheme="minorHAnsi" w:cstheme="minorHAnsi"/>
          <w:b/>
          <w:bCs/>
        </w:rPr>
        <w:t>Programmatic Biological Opinion (PBO) and Programmatic Conference Opinion (PCO) for Indiana bat (</w:t>
      </w:r>
      <w:r w:rsidR="002E4DA5" w:rsidRPr="00B35DE3">
        <w:rPr>
          <w:rFonts w:asciiTheme="minorHAnsi" w:hAnsiTheme="minorHAnsi" w:cstheme="minorHAnsi"/>
          <w:b/>
          <w:bCs/>
          <w:i/>
          <w:iCs/>
        </w:rPr>
        <w:t xml:space="preserve">Myotis </w:t>
      </w:r>
      <w:proofErr w:type="spellStart"/>
      <w:r w:rsidR="002E4DA5" w:rsidRPr="00B35DE3">
        <w:rPr>
          <w:rFonts w:asciiTheme="minorHAnsi" w:hAnsiTheme="minorHAnsi" w:cstheme="minorHAnsi"/>
          <w:b/>
          <w:bCs/>
          <w:i/>
          <w:iCs/>
        </w:rPr>
        <w:t>sodalis</w:t>
      </w:r>
      <w:proofErr w:type="spellEnd"/>
      <w:r w:rsidR="002E4DA5" w:rsidRPr="00B35DE3">
        <w:rPr>
          <w:rFonts w:asciiTheme="minorHAnsi" w:hAnsiTheme="minorHAnsi" w:cstheme="minorHAnsi"/>
          <w:b/>
          <w:bCs/>
        </w:rPr>
        <w:t>, MYSO), gray bat (</w:t>
      </w:r>
      <w:r w:rsidR="002E4DA5" w:rsidRPr="00B35DE3">
        <w:rPr>
          <w:rFonts w:asciiTheme="minorHAnsi" w:hAnsiTheme="minorHAnsi" w:cstheme="minorHAnsi"/>
          <w:b/>
          <w:bCs/>
          <w:i/>
          <w:iCs/>
        </w:rPr>
        <w:t xml:space="preserve">M. </w:t>
      </w:r>
      <w:proofErr w:type="spellStart"/>
      <w:r w:rsidR="002E4DA5" w:rsidRPr="00B35DE3">
        <w:rPr>
          <w:rFonts w:asciiTheme="minorHAnsi" w:hAnsiTheme="minorHAnsi" w:cstheme="minorHAnsi"/>
          <w:b/>
          <w:bCs/>
          <w:i/>
          <w:iCs/>
        </w:rPr>
        <w:t>grisescens</w:t>
      </w:r>
      <w:proofErr w:type="spellEnd"/>
      <w:r w:rsidR="002E4DA5" w:rsidRPr="00B35DE3">
        <w:rPr>
          <w:rFonts w:asciiTheme="minorHAnsi" w:hAnsiTheme="minorHAnsi" w:cstheme="minorHAnsi"/>
          <w:b/>
          <w:bCs/>
        </w:rPr>
        <w:t>, MYGR), northern long-eared bat (</w:t>
      </w:r>
      <w:r w:rsidR="002E4DA5" w:rsidRPr="00B35DE3">
        <w:rPr>
          <w:rFonts w:asciiTheme="minorHAnsi" w:hAnsiTheme="minorHAnsi" w:cstheme="minorHAnsi"/>
          <w:b/>
          <w:bCs/>
          <w:i/>
          <w:iCs/>
        </w:rPr>
        <w:t>M. septentrionalis</w:t>
      </w:r>
      <w:r w:rsidR="002E4DA5" w:rsidRPr="00B35DE3">
        <w:rPr>
          <w:rFonts w:asciiTheme="minorHAnsi" w:hAnsiTheme="minorHAnsi" w:cstheme="minorHAnsi"/>
          <w:b/>
          <w:bCs/>
        </w:rPr>
        <w:t>, MYSE), tricolored bat (</w:t>
      </w:r>
      <w:proofErr w:type="spellStart"/>
      <w:r w:rsidR="002E4DA5" w:rsidRPr="00B35DE3">
        <w:rPr>
          <w:rFonts w:asciiTheme="minorHAnsi" w:hAnsiTheme="minorHAnsi" w:cstheme="minorHAnsi"/>
          <w:b/>
          <w:bCs/>
          <w:i/>
          <w:iCs/>
        </w:rPr>
        <w:t>Perimyotis</w:t>
      </w:r>
      <w:proofErr w:type="spellEnd"/>
      <w:r w:rsidR="002E4DA5" w:rsidRPr="00B35DE3">
        <w:rPr>
          <w:rFonts w:asciiTheme="minorHAnsi" w:hAnsiTheme="minorHAnsi" w:cstheme="minorHAnsi"/>
          <w:b/>
          <w:bCs/>
          <w:i/>
          <w:iCs/>
        </w:rPr>
        <w:t xml:space="preserve"> </w:t>
      </w:r>
      <w:proofErr w:type="spellStart"/>
      <w:r w:rsidR="002E4DA5" w:rsidRPr="00B35DE3">
        <w:rPr>
          <w:rFonts w:asciiTheme="minorHAnsi" w:hAnsiTheme="minorHAnsi" w:cstheme="minorHAnsi"/>
          <w:b/>
          <w:bCs/>
          <w:i/>
          <w:iCs/>
        </w:rPr>
        <w:t>subflavus</w:t>
      </w:r>
      <w:proofErr w:type="spellEnd"/>
      <w:r w:rsidR="002E4DA5" w:rsidRPr="00B35DE3">
        <w:rPr>
          <w:rFonts w:asciiTheme="minorHAnsi" w:hAnsiTheme="minorHAnsi" w:cstheme="minorHAnsi"/>
          <w:b/>
          <w:bCs/>
        </w:rPr>
        <w:t>, PESU), and little brown bat (</w:t>
      </w:r>
      <w:r w:rsidR="002E4DA5" w:rsidRPr="00B35DE3">
        <w:rPr>
          <w:rFonts w:asciiTheme="minorHAnsi" w:hAnsiTheme="minorHAnsi" w:cstheme="minorHAnsi"/>
          <w:b/>
          <w:bCs/>
          <w:i/>
          <w:iCs/>
        </w:rPr>
        <w:t xml:space="preserve">M. </w:t>
      </w:r>
      <w:proofErr w:type="spellStart"/>
      <w:r w:rsidR="002E4DA5" w:rsidRPr="00B35DE3">
        <w:rPr>
          <w:rFonts w:asciiTheme="minorHAnsi" w:hAnsiTheme="minorHAnsi" w:cstheme="minorHAnsi"/>
          <w:b/>
          <w:bCs/>
          <w:i/>
          <w:iCs/>
        </w:rPr>
        <w:t>lucifugus</w:t>
      </w:r>
      <w:proofErr w:type="spellEnd"/>
      <w:r w:rsidR="002E4DA5" w:rsidRPr="00B35DE3">
        <w:rPr>
          <w:rFonts w:asciiTheme="minorHAnsi" w:hAnsiTheme="minorHAnsi" w:cstheme="minorHAnsi"/>
          <w:b/>
          <w:bCs/>
        </w:rPr>
        <w:t>, MYLU)</w:t>
      </w:r>
    </w:p>
    <w:p w14:paraId="48BC50D3" w14:textId="35F09BA2" w:rsidR="0054302F" w:rsidRPr="00B35DE3" w:rsidRDefault="0054302F" w:rsidP="00C00FF6">
      <w:pPr>
        <w:autoSpaceDE w:val="0"/>
        <w:autoSpaceDN w:val="0"/>
        <w:adjustRightInd w:val="0"/>
        <w:rPr>
          <w:rFonts w:asciiTheme="minorHAnsi" w:hAnsiTheme="minorHAnsi" w:cstheme="minorHAnsi"/>
        </w:rPr>
      </w:pPr>
      <w:r w:rsidRPr="00B35DE3">
        <w:rPr>
          <w:rFonts w:asciiTheme="minorHAnsi" w:hAnsiTheme="minorHAnsi" w:cstheme="minorHAnsi"/>
        </w:rPr>
        <w:t>link to P</w:t>
      </w:r>
      <w:r w:rsidR="003D5DA6" w:rsidRPr="00B35DE3">
        <w:rPr>
          <w:rFonts w:asciiTheme="minorHAnsi" w:hAnsiTheme="minorHAnsi" w:cstheme="minorHAnsi"/>
        </w:rPr>
        <w:t>rogrammatic Biological Opinion</w:t>
      </w:r>
      <w:r w:rsidRPr="00B35DE3">
        <w:rPr>
          <w:rFonts w:asciiTheme="minorHAnsi" w:hAnsiTheme="minorHAnsi" w:cstheme="minorHAnsi"/>
        </w:rPr>
        <w:t xml:space="preserve"> </w:t>
      </w:r>
      <w:hyperlink r:id="rId11" w:history="1">
        <w:r w:rsidR="002E4DA5" w:rsidRPr="00B35DE3">
          <w:rPr>
            <w:rStyle w:val="Hyperlink"/>
            <w:rFonts w:asciiTheme="minorHAnsi" w:hAnsiTheme="minorHAnsi" w:cstheme="minorHAnsi"/>
          </w:rPr>
          <w:t>https://connect.ncdot.gov/resources/Environmental/EAU/BSG/Documents/Bats/Bat%20Programmatic%20(Div%209-14)/WNC%20Bats%20PBO%20Div%209-14%20(2025).pdf</w:t>
        </w:r>
      </w:hyperlink>
      <w:r w:rsidR="002E4DA5" w:rsidRPr="00B35DE3">
        <w:rPr>
          <w:rFonts w:asciiTheme="minorHAnsi" w:hAnsiTheme="minorHAnsi" w:cstheme="minorHAnsi"/>
        </w:rPr>
        <w:t xml:space="preserve"> </w:t>
      </w:r>
    </w:p>
    <w:p w14:paraId="5981C3E0" w14:textId="77777777" w:rsidR="0045010B" w:rsidRPr="00B35DE3" w:rsidRDefault="0045010B" w:rsidP="00C00FF6">
      <w:pPr>
        <w:autoSpaceDE w:val="0"/>
        <w:autoSpaceDN w:val="0"/>
        <w:adjustRightInd w:val="0"/>
        <w:rPr>
          <w:rFonts w:asciiTheme="minorHAnsi" w:hAnsiTheme="minorHAnsi" w:cstheme="minorHAnsi"/>
        </w:rPr>
      </w:pPr>
    </w:p>
    <w:p w14:paraId="64EE41E8" w14:textId="75D7AD6A" w:rsidR="0045010B" w:rsidRPr="00B35DE3" w:rsidRDefault="0045010B" w:rsidP="0045010B">
      <w:pPr>
        <w:autoSpaceDE w:val="0"/>
        <w:autoSpaceDN w:val="0"/>
        <w:adjustRightInd w:val="0"/>
        <w:rPr>
          <w:rFonts w:asciiTheme="minorHAnsi" w:hAnsiTheme="minorHAnsi" w:cstheme="minorHAnsi"/>
          <w:b/>
          <w:bCs/>
          <w:highlight w:val="yellow"/>
        </w:rPr>
      </w:pPr>
      <w:r w:rsidRPr="00B35DE3">
        <w:rPr>
          <w:rFonts w:asciiTheme="minorHAnsi" w:hAnsiTheme="minorHAnsi" w:cstheme="minorHAnsi"/>
          <w:b/>
          <w:bCs/>
          <w:highlight w:val="yellow"/>
        </w:rPr>
        <w:t xml:space="preserve">PROCESS FOR USING </w:t>
      </w:r>
      <w:r w:rsidR="00EA0403" w:rsidRPr="00B35DE3">
        <w:rPr>
          <w:rFonts w:asciiTheme="minorHAnsi" w:hAnsiTheme="minorHAnsi" w:cstheme="minorHAnsi"/>
          <w:b/>
          <w:bCs/>
          <w:highlight w:val="yellow"/>
        </w:rPr>
        <w:t xml:space="preserve">THE </w:t>
      </w:r>
      <w:r w:rsidRPr="00B35DE3">
        <w:rPr>
          <w:rFonts w:asciiTheme="minorHAnsi" w:hAnsiTheme="minorHAnsi" w:cstheme="minorHAnsi"/>
          <w:b/>
          <w:bCs/>
          <w:highlight w:val="yellow"/>
        </w:rPr>
        <w:t xml:space="preserve">WESTERN BAT PBO: </w:t>
      </w:r>
    </w:p>
    <w:p w14:paraId="0739BAD6" w14:textId="001ABE96" w:rsidR="00F16257" w:rsidRPr="00B35DE3" w:rsidRDefault="00F16257" w:rsidP="00F16257">
      <w:pPr>
        <w:autoSpaceDE w:val="0"/>
        <w:autoSpaceDN w:val="0"/>
        <w:adjustRightInd w:val="0"/>
        <w:rPr>
          <w:rFonts w:asciiTheme="minorHAnsi" w:hAnsiTheme="minorHAnsi" w:cstheme="minorHAnsi"/>
        </w:rPr>
      </w:pPr>
      <w:r w:rsidRPr="00B35DE3">
        <w:rPr>
          <w:rFonts w:asciiTheme="minorHAnsi" w:hAnsiTheme="minorHAnsi" w:cstheme="minorHAnsi"/>
          <w:b/>
          <w:bCs/>
          <w:u w:val="single"/>
        </w:rPr>
        <w:t>WHO</w:t>
      </w:r>
      <w:r w:rsidRPr="00B35DE3">
        <w:rPr>
          <w:rFonts w:asciiTheme="minorHAnsi" w:hAnsiTheme="minorHAnsi" w:cstheme="minorHAnsi"/>
        </w:rPr>
        <w:t xml:space="preserve">: </w:t>
      </w:r>
      <w:r w:rsidR="0045010B" w:rsidRPr="00B35DE3">
        <w:rPr>
          <w:rFonts w:asciiTheme="minorHAnsi" w:hAnsiTheme="minorHAnsi" w:cstheme="minorHAnsi"/>
        </w:rPr>
        <w:t xml:space="preserve">ECAP or Division Environmental Staff will </w:t>
      </w:r>
      <w:r w:rsidR="00EF6EBA" w:rsidRPr="00B35DE3">
        <w:rPr>
          <w:rFonts w:asciiTheme="minorHAnsi" w:hAnsiTheme="minorHAnsi" w:cstheme="minorHAnsi"/>
        </w:rPr>
        <w:t xml:space="preserve">enter the </w:t>
      </w:r>
      <w:r w:rsidRPr="00B35DE3">
        <w:rPr>
          <w:rFonts w:asciiTheme="minorHAnsi" w:hAnsiTheme="minorHAnsi" w:cstheme="minorHAnsi"/>
        </w:rPr>
        <w:t>project</w:t>
      </w:r>
      <w:r w:rsidR="00EF6EBA" w:rsidRPr="00B35DE3">
        <w:rPr>
          <w:rFonts w:asciiTheme="minorHAnsi" w:hAnsiTheme="minorHAnsi" w:cstheme="minorHAnsi"/>
        </w:rPr>
        <w:t xml:space="preserve"> information into the SharePoint site</w:t>
      </w:r>
      <w:r w:rsidR="00D456DE" w:rsidRPr="00B35DE3">
        <w:rPr>
          <w:rFonts w:asciiTheme="minorHAnsi" w:hAnsiTheme="minorHAnsi" w:cstheme="minorHAnsi"/>
        </w:rPr>
        <w:t xml:space="preserve"> (Environmental Project Manager)</w:t>
      </w:r>
      <w:r w:rsidRPr="00B35DE3">
        <w:rPr>
          <w:rFonts w:asciiTheme="minorHAnsi" w:hAnsiTheme="minorHAnsi" w:cstheme="minorHAnsi"/>
        </w:rPr>
        <w:t xml:space="preserve">. </w:t>
      </w:r>
      <w:r w:rsidRPr="00B35DE3">
        <w:rPr>
          <w:rFonts w:asciiTheme="minorHAnsi" w:hAnsiTheme="minorHAnsi" w:cstheme="minorHAnsi"/>
        </w:rPr>
        <w:t xml:space="preserve">You must be a member of this group to submit entries for USFWS review. Contact Cheryl Knepp to be added as a member </w:t>
      </w:r>
      <w:hyperlink r:id="rId12" w:history="1">
        <w:r w:rsidRPr="00B35DE3">
          <w:rPr>
            <w:rStyle w:val="Hyperlink"/>
            <w:rFonts w:asciiTheme="minorHAnsi" w:hAnsiTheme="minorHAnsi" w:cstheme="minorHAnsi"/>
          </w:rPr>
          <w:t>clknepp@ncdot.gov</w:t>
        </w:r>
      </w:hyperlink>
      <w:r w:rsidRPr="00B35DE3">
        <w:rPr>
          <w:rFonts w:asciiTheme="minorHAnsi" w:hAnsiTheme="minorHAnsi" w:cstheme="minorHAnsi"/>
        </w:rPr>
        <w:t>.</w:t>
      </w:r>
    </w:p>
    <w:p w14:paraId="7FDB470E" w14:textId="6E24B052" w:rsidR="00D456DE" w:rsidRPr="00B35DE3" w:rsidRDefault="00D456DE" w:rsidP="00F16257">
      <w:pPr>
        <w:autoSpaceDE w:val="0"/>
        <w:autoSpaceDN w:val="0"/>
        <w:adjustRightInd w:val="0"/>
        <w:rPr>
          <w:rFonts w:asciiTheme="minorHAnsi" w:hAnsiTheme="minorHAnsi" w:cstheme="minorHAnsi"/>
        </w:rPr>
      </w:pPr>
      <w:r w:rsidRPr="00B35DE3">
        <w:rPr>
          <w:rFonts w:asciiTheme="minorHAnsi" w:hAnsiTheme="minorHAnsi" w:cstheme="minorHAnsi"/>
          <w:b/>
          <w:bCs/>
          <w:u w:val="single"/>
        </w:rPr>
        <w:t>WHAT</w:t>
      </w:r>
      <w:r w:rsidRPr="00B35DE3">
        <w:rPr>
          <w:rFonts w:asciiTheme="minorHAnsi" w:hAnsiTheme="minorHAnsi" w:cstheme="minorHAnsi"/>
        </w:rPr>
        <w:t xml:space="preserve">: Projects </w:t>
      </w:r>
      <w:r w:rsidR="005B2ECF" w:rsidRPr="00B35DE3">
        <w:rPr>
          <w:rFonts w:asciiTheme="minorHAnsi" w:hAnsiTheme="minorHAnsi" w:cstheme="minorHAnsi"/>
        </w:rPr>
        <w:t>that qualify for use include</w:t>
      </w:r>
      <w:r w:rsidRPr="00B35DE3">
        <w:rPr>
          <w:rFonts w:asciiTheme="minorHAnsi" w:hAnsiTheme="minorHAnsi" w:cstheme="minorHAnsi"/>
        </w:rPr>
        <w:t xml:space="preserve"> FHWA </w:t>
      </w:r>
      <w:r w:rsidR="005B2ECF" w:rsidRPr="00B35DE3">
        <w:rPr>
          <w:rFonts w:asciiTheme="minorHAnsi" w:hAnsiTheme="minorHAnsi" w:cstheme="minorHAnsi"/>
        </w:rPr>
        <w:t>funded</w:t>
      </w:r>
      <w:r w:rsidR="00EA0403" w:rsidRPr="00B35DE3">
        <w:rPr>
          <w:rFonts w:asciiTheme="minorHAnsi" w:hAnsiTheme="minorHAnsi" w:cstheme="minorHAnsi"/>
        </w:rPr>
        <w:t xml:space="preserve"> projects</w:t>
      </w:r>
      <w:r w:rsidRPr="00B35DE3">
        <w:rPr>
          <w:rFonts w:asciiTheme="minorHAnsi" w:hAnsiTheme="minorHAnsi" w:cstheme="minorHAnsi"/>
        </w:rPr>
        <w:t xml:space="preserve"> or state funded projects with USACE in the lead federal role</w:t>
      </w:r>
      <w:r w:rsidR="00EA0403" w:rsidRPr="00B35DE3">
        <w:rPr>
          <w:rFonts w:asciiTheme="minorHAnsi" w:hAnsiTheme="minorHAnsi" w:cstheme="minorHAnsi"/>
        </w:rPr>
        <w:t xml:space="preserve"> or if </w:t>
      </w:r>
      <w:r w:rsidR="00EA0403" w:rsidRPr="00B35DE3">
        <w:rPr>
          <w:rFonts w:asciiTheme="minorHAnsi" w:hAnsiTheme="minorHAnsi" w:cstheme="minorHAnsi"/>
        </w:rPr>
        <w:t>NCDOT is the permittee</w:t>
      </w:r>
      <w:r w:rsidR="00EA0403" w:rsidRPr="00B35DE3">
        <w:rPr>
          <w:rFonts w:asciiTheme="minorHAnsi" w:hAnsiTheme="minorHAnsi" w:cstheme="minorHAnsi"/>
        </w:rPr>
        <w:t>.</w:t>
      </w:r>
      <w:r w:rsidR="005B2ECF" w:rsidRPr="00B35DE3">
        <w:rPr>
          <w:rFonts w:asciiTheme="minorHAnsi" w:hAnsiTheme="minorHAnsi" w:cstheme="minorHAnsi"/>
        </w:rPr>
        <w:t xml:space="preserve"> If ano</w:t>
      </w:r>
      <w:r w:rsidR="00EA0403" w:rsidRPr="00B35DE3">
        <w:rPr>
          <w:rFonts w:asciiTheme="minorHAnsi" w:hAnsiTheme="minorHAnsi" w:cstheme="minorHAnsi"/>
        </w:rPr>
        <w:t xml:space="preserve">ther </w:t>
      </w:r>
      <w:r w:rsidR="005B2ECF" w:rsidRPr="00B35DE3">
        <w:rPr>
          <w:rFonts w:asciiTheme="minorHAnsi" w:hAnsiTheme="minorHAnsi" w:cstheme="minorHAnsi"/>
        </w:rPr>
        <w:t xml:space="preserve">agency is the lead (TVA for example), </w:t>
      </w:r>
      <w:r w:rsidR="00EA0403" w:rsidRPr="00B35DE3">
        <w:rPr>
          <w:rFonts w:asciiTheme="minorHAnsi" w:hAnsiTheme="minorHAnsi" w:cstheme="minorHAnsi"/>
        </w:rPr>
        <w:t xml:space="preserve">which is not a signatory on the PBO (USACE/FHWA), </w:t>
      </w:r>
      <w:r w:rsidR="005B2ECF" w:rsidRPr="00B35DE3">
        <w:rPr>
          <w:rFonts w:asciiTheme="minorHAnsi" w:hAnsiTheme="minorHAnsi" w:cstheme="minorHAnsi"/>
        </w:rPr>
        <w:t xml:space="preserve">they </w:t>
      </w:r>
      <w:r w:rsidR="00EA0403" w:rsidRPr="00B35DE3">
        <w:rPr>
          <w:rFonts w:asciiTheme="minorHAnsi" w:hAnsiTheme="minorHAnsi" w:cstheme="minorHAnsi"/>
        </w:rPr>
        <w:t>must</w:t>
      </w:r>
      <w:r w:rsidR="005B2ECF" w:rsidRPr="00B35DE3">
        <w:rPr>
          <w:rFonts w:asciiTheme="minorHAnsi" w:hAnsiTheme="minorHAnsi" w:cstheme="minorHAnsi"/>
        </w:rPr>
        <w:t xml:space="preserve"> provide a written letter </w:t>
      </w:r>
      <w:r w:rsidR="00EA0403" w:rsidRPr="00B35DE3">
        <w:rPr>
          <w:rFonts w:asciiTheme="minorHAnsi" w:hAnsiTheme="minorHAnsi" w:cstheme="minorHAnsi"/>
        </w:rPr>
        <w:t>delegat</w:t>
      </w:r>
      <w:r w:rsidR="00EA0403" w:rsidRPr="00B35DE3">
        <w:rPr>
          <w:rFonts w:asciiTheme="minorHAnsi" w:hAnsiTheme="minorHAnsi" w:cstheme="minorHAnsi"/>
        </w:rPr>
        <w:t>ing</w:t>
      </w:r>
      <w:r w:rsidR="00EA0403" w:rsidRPr="00B35DE3">
        <w:rPr>
          <w:rFonts w:asciiTheme="minorHAnsi" w:hAnsiTheme="minorHAnsi" w:cstheme="minorHAnsi"/>
        </w:rPr>
        <w:t xml:space="preserve"> NCDOT</w:t>
      </w:r>
      <w:r w:rsidR="00EA0403" w:rsidRPr="00B35DE3">
        <w:rPr>
          <w:rFonts w:asciiTheme="minorHAnsi" w:hAnsiTheme="minorHAnsi" w:cstheme="minorHAnsi"/>
        </w:rPr>
        <w:t>/FHWA</w:t>
      </w:r>
      <w:r w:rsidR="00EA0403" w:rsidRPr="00B35DE3">
        <w:rPr>
          <w:rFonts w:asciiTheme="minorHAnsi" w:hAnsiTheme="minorHAnsi" w:cstheme="minorHAnsi"/>
        </w:rPr>
        <w:t xml:space="preserve"> authority to consult </w:t>
      </w:r>
      <w:r w:rsidR="00EA0403" w:rsidRPr="00B35DE3">
        <w:rPr>
          <w:rFonts w:asciiTheme="minorHAnsi" w:hAnsiTheme="minorHAnsi" w:cstheme="minorHAnsi"/>
        </w:rPr>
        <w:t xml:space="preserve">with USFWS </w:t>
      </w:r>
      <w:r w:rsidR="00EA0403" w:rsidRPr="00B35DE3">
        <w:rPr>
          <w:rFonts w:asciiTheme="minorHAnsi" w:hAnsiTheme="minorHAnsi" w:cstheme="minorHAnsi"/>
        </w:rPr>
        <w:t>on their behalf</w:t>
      </w:r>
      <w:r w:rsidR="00EA0403" w:rsidRPr="00B35DE3">
        <w:rPr>
          <w:rFonts w:asciiTheme="minorHAnsi" w:hAnsiTheme="minorHAnsi" w:cstheme="minorHAnsi"/>
        </w:rPr>
        <w:t>.</w:t>
      </w:r>
    </w:p>
    <w:p w14:paraId="214CA0F9" w14:textId="77777777" w:rsidR="007649B6" w:rsidRPr="00B35DE3" w:rsidRDefault="00F16257" w:rsidP="00F16257">
      <w:pPr>
        <w:autoSpaceDE w:val="0"/>
        <w:autoSpaceDN w:val="0"/>
        <w:adjustRightInd w:val="0"/>
        <w:rPr>
          <w:rFonts w:asciiTheme="minorHAnsi" w:hAnsiTheme="minorHAnsi" w:cstheme="minorHAnsi"/>
        </w:rPr>
      </w:pPr>
      <w:r w:rsidRPr="00B35DE3">
        <w:rPr>
          <w:rFonts w:asciiTheme="minorHAnsi" w:hAnsiTheme="minorHAnsi" w:cstheme="minorHAnsi"/>
          <w:b/>
          <w:bCs/>
          <w:u w:val="single"/>
        </w:rPr>
        <w:t>WHEN</w:t>
      </w:r>
      <w:r w:rsidRPr="00B35DE3">
        <w:rPr>
          <w:rFonts w:asciiTheme="minorHAnsi" w:hAnsiTheme="minorHAnsi" w:cstheme="minorHAnsi"/>
        </w:rPr>
        <w:t xml:space="preserve">: </w:t>
      </w:r>
      <w:r w:rsidRPr="00B35DE3">
        <w:rPr>
          <w:rFonts w:asciiTheme="minorHAnsi" w:hAnsiTheme="minorHAnsi" w:cstheme="minorHAnsi"/>
        </w:rPr>
        <w:t xml:space="preserve">The notification process will typically begin when the permit drawings are requested so project construction questions can be answered. However, BSG should also be made aware of these projects at the scoping phase to ensure the survey requirement of the PBO is being fulfilled. </w:t>
      </w:r>
    </w:p>
    <w:p w14:paraId="3F175CE6" w14:textId="5B531518" w:rsidR="00F16257" w:rsidRPr="00B35DE3" w:rsidRDefault="007649B6" w:rsidP="00F16257">
      <w:pPr>
        <w:autoSpaceDE w:val="0"/>
        <w:autoSpaceDN w:val="0"/>
        <w:adjustRightInd w:val="0"/>
        <w:rPr>
          <w:rFonts w:asciiTheme="minorHAnsi" w:hAnsiTheme="minorHAnsi" w:cstheme="minorHAnsi"/>
        </w:rPr>
      </w:pPr>
      <w:r w:rsidRPr="00B35DE3">
        <w:rPr>
          <w:rFonts w:asciiTheme="minorHAnsi" w:hAnsiTheme="minorHAnsi" w:cstheme="minorHAnsi"/>
          <w:b/>
          <w:bCs/>
        </w:rPr>
        <w:t xml:space="preserve">**TO QUALIFY FOR PBO USE, PROJECTS MUST HAVE </w:t>
      </w:r>
      <w:r w:rsidR="00F16257" w:rsidRPr="00B35DE3">
        <w:rPr>
          <w:rFonts w:asciiTheme="minorHAnsi" w:hAnsiTheme="minorHAnsi" w:cstheme="minorHAnsi"/>
          <w:b/>
          <w:bCs/>
        </w:rPr>
        <w:t>SURVEYS COMPLETED FOR ALL STRUCTURES AT LEAST 2 YEARS IN ADVANCE OF PROJECT LET</w:t>
      </w:r>
      <w:r w:rsidRPr="00B35DE3">
        <w:rPr>
          <w:rFonts w:asciiTheme="minorHAnsi" w:hAnsiTheme="minorHAnsi" w:cstheme="minorHAnsi"/>
          <w:b/>
          <w:bCs/>
        </w:rPr>
        <w:t xml:space="preserve">** </w:t>
      </w:r>
      <w:r w:rsidR="00F16257" w:rsidRPr="00B35DE3">
        <w:rPr>
          <w:rFonts w:asciiTheme="minorHAnsi" w:hAnsiTheme="minorHAnsi" w:cstheme="minorHAnsi"/>
        </w:rPr>
        <w:t>To check survey status, see BSG</w:t>
      </w:r>
      <w:r w:rsidRPr="00B35DE3">
        <w:rPr>
          <w:rFonts w:asciiTheme="minorHAnsi" w:hAnsiTheme="minorHAnsi" w:cstheme="minorHAnsi"/>
        </w:rPr>
        <w:t>’s</w:t>
      </w:r>
      <w:r w:rsidR="00F16257" w:rsidRPr="00B35DE3">
        <w:rPr>
          <w:rFonts w:asciiTheme="minorHAnsi" w:hAnsiTheme="minorHAnsi" w:cstheme="minorHAnsi"/>
        </w:rPr>
        <w:t xml:space="preserve"> online structure survey map here: </w:t>
      </w:r>
      <w:hyperlink r:id="rId13" w:history="1">
        <w:r w:rsidR="00F16257" w:rsidRPr="00B35DE3">
          <w:rPr>
            <w:rStyle w:val="Hyperlink"/>
            <w:rFonts w:asciiTheme="minorHAnsi" w:hAnsiTheme="minorHAnsi" w:cstheme="minorHAnsi"/>
          </w:rPr>
          <w:t>https://ncdot.maps.arcgis.com/apps/instant/sidebar/index.html?appid=1e3211f382f34406a9077495ebb2719f</w:t>
        </w:r>
      </w:hyperlink>
      <w:r w:rsidR="00F16257" w:rsidRPr="00B35DE3">
        <w:rPr>
          <w:rFonts w:asciiTheme="minorHAnsi" w:hAnsiTheme="minorHAnsi" w:cstheme="minorHAnsi"/>
        </w:rPr>
        <w:t xml:space="preserve"> </w:t>
      </w:r>
    </w:p>
    <w:p w14:paraId="6F4BA1AE" w14:textId="468A8BD3" w:rsidR="0045010B" w:rsidRPr="00B35DE3" w:rsidRDefault="00F16257" w:rsidP="0045010B">
      <w:pPr>
        <w:autoSpaceDE w:val="0"/>
        <w:autoSpaceDN w:val="0"/>
        <w:adjustRightInd w:val="0"/>
        <w:rPr>
          <w:rFonts w:asciiTheme="minorHAnsi" w:hAnsiTheme="minorHAnsi" w:cstheme="minorHAnsi"/>
        </w:rPr>
      </w:pPr>
      <w:r w:rsidRPr="00B35DE3">
        <w:rPr>
          <w:rFonts w:asciiTheme="minorHAnsi" w:hAnsiTheme="minorHAnsi" w:cstheme="minorHAnsi"/>
          <w:b/>
          <w:bCs/>
          <w:u w:val="single"/>
        </w:rPr>
        <w:t>WHERE</w:t>
      </w:r>
      <w:r w:rsidRPr="00B35DE3">
        <w:rPr>
          <w:rFonts w:asciiTheme="minorHAnsi" w:hAnsiTheme="minorHAnsi" w:cstheme="minorHAnsi"/>
        </w:rPr>
        <w:t xml:space="preserve">: </w:t>
      </w:r>
      <w:r w:rsidR="00EF6EBA" w:rsidRPr="00B35DE3">
        <w:rPr>
          <w:rFonts w:asciiTheme="minorHAnsi" w:hAnsiTheme="minorHAnsi" w:cstheme="minorHAnsi"/>
        </w:rPr>
        <w:t>NCDOT - Environmental Analysis - Project Level Pre Notification Western Bat PBO/PCO</w:t>
      </w:r>
    </w:p>
    <w:p w14:paraId="4EE68DB1" w14:textId="77777777" w:rsidR="00EF6EBA" w:rsidRPr="00B35DE3" w:rsidRDefault="00EF6EBA" w:rsidP="00EF6EBA">
      <w:pPr>
        <w:autoSpaceDE w:val="0"/>
        <w:autoSpaceDN w:val="0"/>
        <w:adjustRightInd w:val="0"/>
        <w:rPr>
          <w:rFonts w:asciiTheme="minorHAnsi" w:hAnsiTheme="minorHAnsi" w:cstheme="minorHAnsi"/>
        </w:rPr>
      </w:pPr>
      <w:hyperlink r:id="rId14" w:history="1">
        <w:r w:rsidRPr="00B35DE3">
          <w:rPr>
            <w:rStyle w:val="Hyperlink"/>
            <w:rFonts w:asciiTheme="minorHAnsi" w:hAnsiTheme="minorHAnsi" w:cstheme="minorHAnsi"/>
          </w:rPr>
          <w:t>Project Level Pre Notification western bat PBO</w:t>
        </w:r>
      </w:hyperlink>
    </w:p>
    <w:p w14:paraId="5791CD90" w14:textId="77777777" w:rsidR="00EF6EBA" w:rsidRPr="00B35DE3" w:rsidRDefault="00EF6EBA" w:rsidP="0045010B">
      <w:pPr>
        <w:autoSpaceDE w:val="0"/>
        <w:autoSpaceDN w:val="0"/>
        <w:adjustRightInd w:val="0"/>
        <w:rPr>
          <w:rFonts w:asciiTheme="minorHAnsi" w:hAnsiTheme="minorHAnsi" w:cstheme="minorHAnsi"/>
          <w:b/>
          <w:bCs/>
          <w:highlight w:val="yellow"/>
        </w:rPr>
      </w:pPr>
    </w:p>
    <w:p w14:paraId="27FECF99" w14:textId="77777777" w:rsidR="0045010B" w:rsidRPr="00B35DE3" w:rsidRDefault="0045010B" w:rsidP="0045010B">
      <w:pPr>
        <w:autoSpaceDE w:val="0"/>
        <w:autoSpaceDN w:val="0"/>
        <w:adjustRightInd w:val="0"/>
        <w:rPr>
          <w:rFonts w:asciiTheme="minorHAnsi" w:hAnsiTheme="minorHAnsi" w:cstheme="minorHAnsi"/>
          <w:i/>
          <w:iCs/>
          <w:u w:val="single"/>
        </w:rPr>
      </w:pPr>
      <w:r w:rsidRPr="00B35DE3">
        <w:rPr>
          <w:rFonts w:asciiTheme="minorHAnsi" w:hAnsiTheme="minorHAnsi" w:cstheme="minorHAnsi"/>
          <w:u w:val="single"/>
        </w:rPr>
        <w:t>Project-Level Pre Notification</w:t>
      </w:r>
    </w:p>
    <w:p w14:paraId="41D40ED1" w14:textId="58EB970D" w:rsidR="005B76C3" w:rsidRPr="00B35DE3" w:rsidRDefault="0045010B" w:rsidP="0045010B">
      <w:pPr>
        <w:autoSpaceDE w:val="0"/>
        <w:autoSpaceDN w:val="0"/>
        <w:adjustRightInd w:val="0"/>
        <w:rPr>
          <w:rFonts w:asciiTheme="minorHAnsi" w:hAnsiTheme="minorHAnsi" w:cstheme="minorHAnsi"/>
        </w:rPr>
      </w:pPr>
      <w:r w:rsidRPr="00B35DE3">
        <w:rPr>
          <w:rFonts w:asciiTheme="minorHAnsi" w:hAnsiTheme="minorHAnsi" w:cstheme="minorHAnsi"/>
        </w:rPr>
        <w:t xml:space="preserve">For each project conducted under this PBO, the NCDOT </w:t>
      </w:r>
      <w:r w:rsidR="00FA60AE">
        <w:rPr>
          <w:rFonts w:asciiTheme="minorHAnsi" w:hAnsiTheme="minorHAnsi" w:cstheme="minorHAnsi"/>
        </w:rPr>
        <w:t xml:space="preserve">designated </w:t>
      </w:r>
      <w:r w:rsidRPr="00B35DE3">
        <w:rPr>
          <w:rFonts w:asciiTheme="minorHAnsi" w:hAnsiTheme="minorHAnsi" w:cstheme="minorHAnsi"/>
        </w:rPr>
        <w:t xml:space="preserve">environmental lead </w:t>
      </w:r>
      <w:r w:rsidR="00FA60AE">
        <w:rPr>
          <w:rFonts w:asciiTheme="minorHAnsi" w:hAnsiTheme="minorHAnsi" w:cstheme="minorHAnsi"/>
        </w:rPr>
        <w:t>will</w:t>
      </w:r>
      <w:r w:rsidRPr="00B35DE3">
        <w:rPr>
          <w:rFonts w:asciiTheme="minorHAnsi" w:hAnsiTheme="minorHAnsi" w:cstheme="minorHAnsi"/>
        </w:rPr>
        <w:t xml:space="preserve"> provide the following information prior to any ground-disturbing actions</w:t>
      </w:r>
      <w:r w:rsidR="00D456DE" w:rsidRPr="00B35DE3">
        <w:rPr>
          <w:rFonts w:asciiTheme="minorHAnsi" w:hAnsiTheme="minorHAnsi" w:cstheme="minorHAnsi"/>
        </w:rPr>
        <w:t>. The workflow is described below</w:t>
      </w:r>
      <w:r w:rsidRPr="00B35DE3">
        <w:rPr>
          <w:rFonts w:asciiTheme="minorHAnsi" w:hAnsiTheme="minorHAnsi" w:cstheme="minorHAnsi"/>
        </w:rPr>
        <w:t>:</w:t>
      </w:r>
    </w:p>
    <w:p w14:paraId="6A0B2298" w14:textId="7EE222F0" w:rsidR="00F16257" w:rsidRPr="00B35DE3" w:rsidRDefault="00D456DE" w:rsidP="00F16257">
      <w:pPr>
        <w:numPr>
          <w:ilvl w:val="0"/>
          <w:numId w:val="10"/>
        </w:numPr>
        <w:autoSpaceDE w:val="0"/>
        <w:autoSpaceDN w:val="0"/>
        <w:adjustRightInd w:val="0"/>
        <w:rPr>
          <w:rFonts w:asciiTheme="minorHAnsi" w:hAnsiTheme="minorHAnsi" w:cstheme="minorHAnsi"/>
        </w:rPr>
      </w:pPr>
      <w:r w:rsidRPr="00B35DE3">
        <w:rPr>
          <w:rFonts w:asciiTheme="minorHAnsi" w:hAnsiTheme="minorHAnsi" w:cstheme="minorHAnsi"/>
        </w:rPr>
        <w:t xml:space="preserve">Environmental </w:t>
      </w:r>
      <w:r w:rsidR="00F16257" w:rsidRPr="00B35DE3">
        <w:rPr>
          <w:rFonts w:asciiTheme="minorHAnsi" w:hAnsiTheme="minorHAnsi" w:cstheme="minorHAnsi"/>
        </w:rPr>
        <w:t>Project Man</w:t>
      </w:r>
      <w:r w:rsidRPr="00B35DE3">
        <w:rPr>
          <w:rFonts w:asciiTheme="minorHAnsi" w:hAnsiTheme="minorHAnsi" w:cstheme="minorHAnsi"/>
        </w:rPr>
        <w:t>a</w:t>
      </w:r>
      <w:r w:rsidR="00F16257" w:rsidRPr="00B35DE3">
        <w:rPr>
          <w:rFonts w:asciiTheme="minorHAnsi" w:hAnsiTheme="minorHAnsi" w:cstheme="minorHAnsi"/>
        </w:rPr>
        <w:t xml:space="preserve">ger creates a project in </w:t>
      </w:r>
      <w:hyperlink r:id="rId15" w:history="1">
        <w:r w:rsidR="00F16257" w:rsidRPr="00B35DE3">
          <w:rPr>
            <w:rStyle w:val="Hyperlink"/>
            <w:rFonts w:asciiTheme="minorHAnsi" w:hAnsiTheme="minorHAnsi" w:cstheme="minorHAnsi"/>
          </w:rPr>
          <w:t>IPaC</w:t>
        </w:r>
      </w:hyperlink>
      <w:r w:rsidR="00F16257" w:rsidRPr="00B35DE3">
        <w:rPr>
          <w:rFonts w:asciiTheme="minorHAnsi" w:hAnsiTheme="minorHAnsi" w:cstheme="minorHAnsi"/>
        </w:rPr>
        <w:t xml:space="preserve"> including project boundary and make the following people members: </w:t>
      </w:r>
      <w:hyperlink r:id="rId16" w:history="1">
        <w:r w:rsidR="00F16257" w:rsidRPr="00B35DE3">
          <w:rPr>
            <w:rStyle w:val="Hyperlink"/>
            <w:rFonts w:asciiTheme="minorHAnsi" w:hAnsiTheme="minorHAnsi" w:cstheme="minorHAnsi"/>
          </w:rPr>
          <w:t>clknepp@ncdot.gov</w:t>
        </w:r>
      </w:hyperlink>
      <w:r w:rsidR="00F16257" w:rsidRPr="00B35DE3">
        <w:rPr>
          <w:rFonts w:asciiTheme="minorHAnsi" w:hAnsiTheme="minorHAnsi" w:cstheme="minorHAnsi"/>
        </w:rPr>
        <w:t xml:space="preserve">, </w:t>
      </w:r>
      <w:hyperlink r:id="rId17" w:history="1">
        <w:r w:rsidR="00F16257" w:rsidRPr="00B35DE3">
          <w:rPr>
            <w:rStyle w:val="Hyperlink"/>
            <w:rFonts w:asciiTheme="minorHAnsi" w:hAnsiTheme="minorHAnsi" w:cstheme="minorHAnsi"/>
          </w:rPr>
          <w:t>cdmanley@ncdot.gov</w:t>
        </w:r>
      </w:hyperlink>
      <w:r w:rsidR="00F16257" w:rsidRPr="00B35DE3">
        <w:rPr>
          <w:rFonts w:asciiTheme="minorHAnsi" w:hAnsiTheme="minorHAnsi" w:cstheme="minorHAnsi"/>
        </w:rPr>
        <w:t xml:space="preserve">, </w:t>
      </w:r>
      <w:hyperlink r:id="rId18" w:history="1">
        <w:r w:rsidR="00F16257" w:rsidRPr="00B35DE3">
          <w:rPr>
            <w:rStyle w:val="Hyperlink"/>
            <w:rFonts w:asciiTheme="minorHAnsi" w:hAnsiTheme="minorHAnsi" w:cstheme="minorHAnsi"/>
          </w:rPr>
          <w:t>mrmiller2@ncdot.gov</w:t>
        </w:r>
      </w:hyperlink>
      <w:r w:rsidR="00F16257" w:rsidRPr="00B35DE3">
        <w:rPr>
          <w:rFonts w:asciiTheme="minorHAnsi" w:hAnsiTheme="minorHAnsi" w:cstheme="minorHAnsi"/>
        </w:rPr>
        <w:t xml:space="preserve">, </w:t>
      </w:r>
      <w:hyperlink r:id="rId19" w:history="1">
        <w:r w:rsidR="00F16257" w:rsidRPr="00B35DE3">
          <w:rPr>
            <w:rStyle w:val="Hyperlink"/>
            <w:rFonts w:asciiTheme="minorHAnsi" w:hAnsiTheme="minorHAnsi" w:cstheme="minorHAnsi"/>
          </w:rPr>
          <w:t>trfox2@ncdot.gov</w:t>
        </w:r>
      </w:hyperlink>
      <w:r w:rsidR="00F16257" w:rsidRPr="00B35DE3">
        <w:rPr>
          <w:rFonts w:asciiTheme="minorHAnsi" w:hAnsiTheme="minorHAnsi" w:cstheme="minorHAnsi"/>
        </w:rPr>
        <w:t xml:space="preserve">, </w:t>
      </w:r>
      <w:hyperlink r:id="rId20" w:history="1">
        <w:r w:rsidR="00F16257" w:rsidRPr="00B35DE3">
          <w:rPr>
            <w:rStyle w:val="Hyperlink"/>
            <w:rFonts w:asciiTheme="minorHAnsi" w:hAnsiTheme="minorHAnsi" w:cstheme="minorHAnsi"/>
          </w:rPr>
          <w:t>holland_youngman@fws.gov</w:t>
        </w:r>
      </w:hyperlink>
      <w:r w:rsidR="00F16257" w:rsidRPr="00B35DE3">
        <w:rPr>
          <w:rFonts w:asciiTheme="minorHAnsi" w:hAnsiTheme="minorHAnsi" w:cstheme="minorHAnsi"/>
        </w:rPr>
        <w:t xml:space="preserve">, </w:t>
      </w:r>
      <w:hyperlink r:id="rId21" w:history="1">
        <w:r w:rsidR="00F16257" w:rsidRPr="00B35DE3">
          <w:rPr>
            <w:rStyle w:val="Hyperlink"/>
            <w:rFonts w:asciiTheme="minorHAnsi" w:hAnsiTheme="minorHAnsi" w:cstheme="minorHAnsi"/>
          </w:rPr>
          <w:t>mark_endries@fws.gov</w:t>
        </w:r>
      </w:hyperlink>
      <w:r w:rsidR="00F16257" w:rsidRPr="00B35DE3">
        <w:rPr>
          <w:rFonts w:asciiTheme="minorHAnsi" w:hAnsiTheme="minorHAnsi" w:cstheme="minorHAnsi"/>
        </w:rPr>
        <w:t xml:space="preserve">   </w:t>
      </w:r>
    </w:p>
    <w:p w14:paraId="4B143F38" w14:textId="16CFED3A" w:rsidR="005B76C3" w:rsidRPr="00B35DE3" w:rsidRDefault="00D456DE" w:rsidP="005B76C3">
      <w:pPr>
        <w:numPr>
          <w:ilvl w:val="0"/>
          <w:numId w:val="10"/>
        </w:numPr>
        <w:autoSpaceDE w:val="0"/>
        <w:autoSpaceDN w:val="0"/>
        <w:adjustRightInd w:val="0"/>
        <w:rPr>
          <w:rFonts w:asciiTheme="minorHAnsi" w:hAnsiTheme="minorHAnsi" w:cstheme="minorHAnsi"/>
        </w:rPr>
      </w:pPr>
      <w:r w:rsidRPr="00B35DE3">
        <w:rPr>
          <w:rFonts w:asciiTheme="minorHAnsi" w:hAnsiTheme="minorHAnsi" w:cstheme="minorHAnsi"/>
        </w:rPr>
        <w:t xml:space="preserve">Environmental </w:t>
      </w:r>
      <w:r w:rsidR="005B76C3" w:rsidRPr="00B35DE3">
        <w:rPr>
          <w:rFonts w:asciiTheme="minorHAnsi" w:hAnsiTheme="minorHAnsi" w:cstheme="minorHAnsi"/>
        </w:rPr>
        <w:t>Project Manager enters the project into the SharePoint site</w:t>
      </w:r>
      <w:r w:rsidRPr="00B35DE3">
        <w:rPr>
          <w:rFonts w:asciiTheme="minorHAnsi" w:hAnsiTheme="minorHAnsi" w:cstheme="minorHAnsi"/>
        </w:rPr>
        <w:t xml:space="preserve"> (link above)</w:t>
      </w:r>
      <w:r w:rsidR="005B76C3" w:rsidRPr="00B35DE3">
        <w:rPr>
          <w:rFonts w:asciiTheme="minorHAnsi" w:hAnsiTheme="minorHAnsi" w:cstheme="minorHAnsi"/>
        </w:rPr>
        <w:t>. We have inserted ‘helper text’ under each input field to provide extra guidance and descriptions.</w:t>
      </w:r>
    </w:p>
    <w:p w14:paraId="59A01493" w14:textId="3103083B" w:rsidR="005B2ECF" w:rsidRPr="00B35DE3" w:rsidRDefault="005B76C3" w:rsidP="005B76C3">
      <w:pPr>
        <w:numPr>
          <w:ilvl w:val="0"/>
          <w:numId w:val="10"/>
        </w:numPr>
        <w:autoSpaceDE w:val="0"/>
        <w:autoSpaceDN w:val="0"/>
        <w:adjustRightInd w:val="0"/>
        <w:rPr>
          <w:rFonts w:asciiTheme="minorHAnsi" w:hAnsiTheme="minorHAnsi" w:cstheme="minorHAnsi"/>
        </w:rPr>
      </w:pPr>
      <w:r w:rsidRPr="00B35DE3">
        <w:rPr>
          <w:rFonts w:asciiTheme="minorHAnsi" w:hAnsiTheme="minorHAnsi" w:cstheme="minorHAnsi"/>
        </w:rPr>
        <w:t>When</w:t>
      </w:r>
      <w:r w:rsidR="005B2ECF" w:rsidRPr="00B35DE3">
        <w:rPr>
          <w:rFonts w:asciiTheme="minorHAnsi" w:hAnsiTheme="minorHAnsi" w:cstheme="minorHAnsi"/>
        </w:rPr>
        <w:t xml:space="preserve"> the</w:t>
      </w:r>
      <w:r w:rsidRPr="00B35DE3">
        <w:rPr>
          <w:rFonts w:asciiTheme="minorHAnsi" w:hAnsiTheme="minorHAnsi" w:cstheme="minorHAnsi"/>
        </w:rPr>
        <w:t xml:space="preserve"> entry is </w:t>
      </w:r>
      <w:r w:rsidR="005B2ECF" w:rsidRPr="00B35DE3">
        <w:rPr>
          <w:rFonts w:asciiTheme="minorHAnsi" w:hAnsiTheme="minorHAnsi" w:cstheme="minorHAnsi"/>
        </w:rPr>
        <w:t>submitted/saved</w:t>
      </w:r>
      <w:r w:rsidRPr="00B35DE3">
        <w:rPr>
          <w:rFonts w:asciiTheme="minorHAnsi" w:hAnsiTheme="minorHAnsi" w:cstheme="minorHAnsi"/>
        </w:rPr>
        <w:t xml:space="preserve">, </w:t>
      </w:r>
      <w:r w:rsidR="005B2ECF" w:rsidRPr="00B35DE3">
        <w:rPr>
          <w:rFonts w:asciiTheme="minorHAnsi" w:hAnsiTheme="minorHAnsi" w:cstheme="minorHAnsi"/>
        </w:rPr>
        <w:t xml:space="preserve">BSG is notified to </w:t>
      </w:r>
      <w:r w:rsidR="00FA60AE">
        <w:rPr>
          <w:rFonts w:asciiTheme="minorHAnsi" w:hAnsiTheme="minorHAnsi" w:cstheme="minorHAnsi"/>
        </w:rPr>
        <w:t>conduct</w:t>
      </w:r>
      <w:r w:rsidR="005B2ECF" w:rsidRPr="00B35DE3">
        <w:rPr>
          <w:rFonts w:asciiTheme="minorHAnsi" w:hAnsiTheme="minorHAnsi" w:cstheme="minorHAnsi"/>
        </w:rPr>
        <w:t xml:space="preserve"> a</w:t>
      </w:r>
      <w:r w:rsidRPr="00B35DE3">
        <w:rPr>
          <w:rFonts w:asciiTheme="minorHAnsi" w:hAnsiTheme="minorHAnsi" w:cstheme="minorHAnsi"/>
        </w:rPr>
        <w:t xml:space="preserve"> review</w:t>
      </w:r>
      <w:r w:rsidR="005B2ECF" w:rsidRPr="00B35DE3">
        <w:rPr>
          <w:rFonts w:asciiTheme="minorHAnsi" w:hAnsiTheme="minorHAnsi" w:cstheme="minorHAnsi"/>
        </w:rPr>
        <w:t>.</w:t>
      </w:r>
    </w:p>
    <w:p w14:paraId="7F53BAA6" w14:textId="05EEDABB" w:rsidR="005B76C3" w:rsidRPr="00AA2749" w:rsidRDefault="005B2ECF" w:rsidP="005B76C3">
      <w:pPr>
        <w:numPr>
          <w:ilvl w:val="0"/>
          <w:numId w:val="10"/>
        </w:numPr>
        <w:autoSpaceDE w:val="0"/>
        <w:autoSpaceDN w:val="0"/>
        <w:adjustRightInd w:val="0"/>
        <w:rPr>
          <w:rFonts w:asciiTheme="minorHAnsi" w:hAnsiTheme="minorHAnsi" w:cstheme="minorHAnsi"/>
        </w:rPr>
      </w:pPr>
      <w:r w:rsidRPr="00B35DE3">
        <w:rPr>
          <w:rFonts w:asciiTheme="minorHAnsi" w:hAnsiTheme="minorHAnsi" w:cstheme="minorHAnsi"/>
        </w:rPr>
        <w:t xml:space="preserve">BSG reviews </w:t>
      </w:r>
      <w:r w:rsidRPr="00B35DE3">
        <w:rPr>
          <w:rFonts w:asciiTheme="minorHAnsi" w:hAnsiTheme="minorHAnsi" w:cstheme="minorHAnsi"/>
        </w:rPr>
        <w:t>buffer</w:t>
      </w:r>
      <w:r w:rsidRPr="00AA2749">
        <w:rPr>
          <w:rFonts w:asciiTheme="minorHAnsi" w:hAnsiTheme="minorHAnsi" w:cstheme="minorHAnsi"/>
        </w:rPr>
        <w:t xml:space="preserve"> information, calculations and effect determinations. </w:t>
      </w:r>
      <w:r w:rsidR="005B76C3" w:rsidRPr="00AA2749">
        <w:rPr>
          <w:rFonts w:asciiTheme="minorHAnsi" w:hAnsiTheme="minorHAnsi" w:cstheme="minorHAnsi"/>
        </w:rPr>
        <w:t xml:space="preserve">If all is correctly entered, the project </w:t>
      </w:r>
      <w:r w:rsidRPr="00AA2749">
        <w:rPr>
          <w:rFonts w:asciiTheme="minorHAnsi" w:hAnsiTheme="minorHAnsi" w:cstheme="minorHAnsi"/>
        </w:rPr>
        <w:t>status will be changed to</w:t>
      </w:r>
      <w:r w:rsidR="005B76C3" w:rsidRPr="00AA2749">
        <w:rPr>
          <w:rFonts w:asciiTheme="minorHAnsi" w:hAnsiTheme="minorHAnsi" w:cstheme="minorHAnsi"/>
        </w:rPr>
        <w:t xml:space="preserve"> ‘Approved’</w:t>
      </w:r>
      <w:r w:rsidR="00D42EEA" w:rsidRPr="00AA2749">
        <w:rPr>
          <w:rFonts w:asciiTheme="minorHAnsi" w:hAnsiTheme="minorHAnsi" w:cstheme="minorHAnsi"/>
        </w:rPr>
        <w:t xml:space="preserve"> by BSG</w:t>
      </w:r>
      <w:r w:rsidRPr="00AA2749">
        <w:rPr>
          <w:rFonts w:asciiTheme="minorHAnsi" w:hAnsiTheme="minorHAnsi" w:cstheme="minorHAnsi"/>
        </w:rPr>
        <w:t xml:space="preserve"> and staff will enter</w:t>
      </w:r>
      <w:r w:rsidRPr="00AA2749">
        <w:rPr>
          <w:rFonts w:asciiTheme="minorHAnsi" w:hAnsiTheme="minorHAnsi" w:cstheme="minorHAnsi"/>
        </w:rPr>
        <w:t xml:space="preserve"> the date in the column ‘Date Submitted to USFWS</w:t>
      </w:r>
      <w:r w:rsidRPr="00AA2749">
        <w:rPr>
          <w:rFonts w:asciiTheme="minorHAnsi" w:hAnsiTheme="minorHAnsi" w:cstheme="minorHAnsi"/>
        </w:rPr>
        <w:t>’</w:t>
      </w:r>
      <w:r w:rsidR="005B76C3" w:rsidRPr="00AA2749">
        <w:rPr>
          <w:rFonts w:asciiTheme="minorHAnsi" w:hAnsiTheme="minorHAnsi" w:cstheme="minorHAnsi"/>
        </w:rPr>
        <w:t xml:space="preserve">. BSG’s role moving forward will be in a support capacity to review calculations and entries but not as </w:t>
      </w:r>
      <w:r w:rsidR="00D42EEA" w:rsidRPr="00AA2749">
        <w:rPr>
          <w:rFonts w:asciiTheme="minorHAnsi" w:hAnsiTheme="minorHAnsi" w:cstheme="minorHAnsi"/>
        </w:rPr>
        <w:t>the</w:t>
      </w:r>
      <w:r w:rsidR="005B76C3" w:rsidRPr="00AA2749">
        <w:rPr>
          <w:rFonts w:asciiTheme="minorHAnsi" w:hAnsiTheme="minorHAnsi" w:cstheme="minorHAnsi"/>
        </w:rPr>
        <w:t xml:space="preserve"> main contact for consultations. Should USFWS have individual project questions, </w:t>
      </w:r>
      <w:r w:rsidR="00D456DE" w:rsidRPr="00AA2749">
        <w:rPr>
          <w:rFonts w:asciiTheme="minorHAnsi" w:hAnsiTheme="minorHAnsi" w:cstheme="minorHAnsi"/>
        </w:rPr>
        <w:t>they will</w:t>
      </w:r>
      <w:r w:rsidR="005B76C3" w:rsidRPr="00AA2749">
        <w:rPr>
          <w:rFonts w:asciiTheme="minorHAnsi" w:hAnsiTheme="minorHAnsi" w:cstheme="minorHAnsi"/>
        </w:rPr>
        <w:t xml:space="preserve"> contact the person listed under the ‘Submitter’ column. </w:t>
      </w:r>
      <w:r w:rsidR="00D456DE" w:rsidRPr="00AA2749">
        <w:rPr>
          <w:rFonts w:asciiTheme="minorHAnsi" w:hAnsiTheme="minorHAnsi" w:cstheme="minorHAnsi"/>
        </w:rPr>
        <w:t xml:space="preserve"> </w:t>
      </w:r>
    </w:p>
    <w:p w14:paraId="49C1F8CE" w14:textId="25C397D4" w:rsidR="00F16257" w:rsidRPr="00AA2749" w:rsidRDefault="005B76C3" w:rsidP="005B2ECF">
      <w:pPr>
        <w:numPr>
          <w:ilvl w:val="0"/>
          <w:numId w:val="10"/>
        </w:numPr>
        <w:autoSpaceDE w:val="0"/>
        <w:autoSpaceDN w:val="0"/>
        <w:adjustRightInd w:val="0"/>
        <w:rPr>
          <w:rFonts w:asciiTheme="minorHAnsi" w:hAnsiTheme="minorHAnsi" w:cstheme="minorHAnsi"/>
        </w:rPr>
      </w:pPr>
      <w:r w:rsidRPr="00AA2749">
        <w:rPr>
          <w:rFonts w:asciiTheme="minorHAnsi" w:hAnsiTheme="minorHAnsi" w:cstheme="minorHAnsi"/>
        </w:rPr>
        <w:t xml:space="preserve">USFWS </w:t>
      </w:r>
      <w:r w:rsidR="005B2ECF" w:rsidRPr="00AA2749">
        <w:rPr>
          <w:rFonts w:asciiTheme="minorHAnsi" w:hAnsiTheme="minorHAnsi" w:cstheme="minorHAnsi"/>
        </w:rPr>
        <w:t xml:space="preserve">is notified when a project is approved by BSG and </w:t>
      </w:r>
      <w:r w:rsidRPr="00AA2749">
        <w:rPr>
          <w:rFonts w:asciiTheme="minorHAnsi" w:hAnsiTheme="minorHAnsi" w:cstheme="minorHAnsi"/>
        </w:rPr>
        <w:t xml:space="preserve">completes </w:t>
      </w:r>
      <w:r w:rsidR="005B2ECF" w:rsidRPr="00AA2749">
        <w:rPr>
          <w:rFonts w:asciiTheme="minorHAnsi" w:hAnsiTheme="minorHAnsi" w:cstheme="minorHAnsi"/>
        </w:rPr>
        <w:t xml:space="preserve">their </w:t>
      </w:r>
      <w:r w:rsidRPr="00AA2749">
        <w:rPr>
          <w:rFonts w:asciiTheme="minorHAnsi" w:hAnsiTheme="minorHAnsi" w:cstheme="minorHAnsi"/>
        </w:rPr>
        <w:t xml:space="preserve">pre-notification review of Western Bat PBO projects. </w:t>
      </w:r>
      <w:r w:rsidR="005B2ECF" w:rsidRPr="00AA2749">
        <w:rPr>
          <w:rFonts w:asciiTheme="minorHAnsi" w:hAnsiTheme="minorHAnsi" w:cstheme="minorHAnsi"/>
        </w:rPr>
        <w:t xml:space="preserve">Once this step is complete, USFWS will enter information in the </w:t>
      </w:r>
      <w:proofErr w:type="gramStart"/>
      <w:r w:rsidR="005B2ECF" w:rsidRPr="00AA2749">
        <w:rPr>
          <w:rFonts w:asciiTheme="minorHAnsi" w:hAnsiTheme="minorHAnsi" w:cstheme="minorHAnsi"/>
        </w:rPr>
        <w:t>columns:</w:t>
      </w:r>
      <w:r w:rsidR="00F16257" w:rsidRPr="00AA2749">
        <w:rPr>
          <w:rFonts w:asciiTheme="minorHAnsi" w:hAnsiTheme="minorHAnsi" w:cstheme="minorHAnsi"/>
        </w:rPr>
        <w:t xml:space="preserve"> ‘</w:t>
      </w:r>
      <w:proofErr w:type="gramEnd"/>
      <w:r w:rsidR="00F16257" w:rsidRPr="00AA2749">
        <w:rPr>
          <w:rFonts w:asciiTheme="minorHAnsi" w:hAnsiTheme="minorHAnsi" w:cstheme="minorHAnsi"/>
        </w:rPr>
        <w:t xml:space="preserve">USFWS Review Complete’ and ‘USFWS Service Log Number’. </w:t>
      </w:r>
      <w:r w:rsidR="00FA60AE" w:rsidRPr="00AA2749">
        <w:rPr>
          <w:rFonts w:asciiTheme="minorHAnsi" w:hAnsiTheme="minorHAnsi" w:cstheme="minorHAnsi"/>
        </w:rPr>
        <w:t xml:space="preserve">In addition to filling in those two columns, </w:t>
      </w:r>
      <w:r w:rsidR="00FA60AE" w:rsidRPr="00AA2749">
        <w:rPr>
          <w:rFonts w:asciiTheme="minorHAnsi" w:hAnsiTheme="minorHAnsi" w:cstheme="minorHAnsi"/>
        </w:rPr>
        <w:t>USFWS will a</w:t>
      </w:r>
      <w:r w:rsidR="00FA60AE" w:rsidRPr="00AA2749">
        <w:rPr>
          <w:rFonts w:asciiTheme="minorHAnsi" w:hAnsiTheme="minorHAnsi" w:cstheme="minorHAnsi"/>
        </w:rPr>
        <w:t>lso still issue a letter acknowledging each project qualifies for PBO use</w:t>
      </w:r>
      <w:r w:rsidR="00FA60AE" w:rsidRPr="00AA2749">
        <w:rPr>
          <w:rFonts w:asciiTheme="minorHAnsi" w:hAnsiTheme="minorHAnsi" w:cstheme="minorHAnsi"/>
        </w:rPr>
        <w:t>.</w:t>
      </w:r>
    </w:p>
    <w:p w14:paraId="3CFB98C3" w14:textId="6E7C185F" w:rsidR="00F16257" w:rsidRPr="00AA2749" w:rsidRDefault="00F16257" w:rsidP="00F16257">
      <w:pPr>
        <w:pStyle w:val="xmsonormal"/>
        <w:numPr>
          <w:ilvl w:val="0"/>
          <w:numId w:val="10"/>
        </w:numPr>
        <w:rPr>
          <w:rFonts w:asciiTheme="minorHAnsi" w:hAnsiTheme="minorHAnsi" w:cstheme="minorHAnsi"/>
          <w:sz w:val="22"/>
          <w:szCs w:val="22"/>
        </w:rPr>
      </w:pPr>
      <w:r w:rsidRPr="00AA2749">
        <w:rPr>
          <w:rFonts w:asciiTheme="minorHAnsi" w:hAnsiTheme="minorHAnsi" w:cstheme="minorHAnsi"/>
          <w:sz w:val="22"/>
          <w:szCs w:val="22"/>
        </w:rPr>
        <w:t xml:space="preserve">USFWS will </w:t>
      </w:r>
      <w:r w:rsidRPr="00AA2749">
        <w:rPr>
          <w:rFonts w:asciiTheme="minorHAnsi" w:hAnsiTheme="minorHAnsi" w:cstheme="minorHAnsi"/>
          <w:sz w:val="22"/>
          <w:szCs w:val="22"/>
        </w:rPr>
        <w:t>approve</w:t>
      </w:r>
      <w:r w:rsidRPr="00AA2749">
        <w:rPr>
          <w:rFonts w:asciiTheme="minorHAnsi" w:hAnsiTheme="minorHAnsi" w:cstheme="minorHAnsi"/>
          <w:sz w:val="22"/>
          <w:szCs w:val="22"/>
        </w:rPr>
        <w:t xml:space="preserve"> projects </w:t>
      </w:r>
      <w:r w:rsidR="005B2ECF" w:rsidRPr="00AA2749">
        <w:rPr>
          <w:rFonts w:asciiTheme="minorHAnsi" w:hAnsiTheme="minorHAnsi" w:cstheme="minorHAnsi"/>
          <w:sz w:val="22"/>
          <w:szCs w:val="22"/>
        </w:rPr>
        <w:t xml:space="preserve">that are </w:t>
      </w:r>
      <w:r w:rsidRPr="00AA2749">
        <w:rPr>
          <w:rFonts w:asciiTheme="minorHAnsi" w:hAnsiTheme="minorHAnsi" w:cstheme="minorHAnsi"/>
          <w:sz w:val="22"/>
          <w:szCs w:val="22"/>
        </w:rPr>
        <w:t xml:space="preserve">pending review on a </w:t>
      </w:r>
      <w:r w:rsidRPr="00AA2749">
        <w:rPr>
          <w:rFonts w:asciiTheme="minorHAnsi" w:hAnsiTheme="minorHAnsi" w:cstheme="minorHAnsi"/>
          <w:sz w:val="22"/>
          <w:szCs w:val="22"/>
        </w:rPr>
        <w:t>weekly</w:t>
      </w:r>
      <w:r w:rsidRPr="00AA2749">
        <w:rPr>
          <w:rFonts w:asciiTheme="minorHAnsi" w:hAnsiTheme="minorHAnsi" w:cstheme="minorHAnsi"/>
          <w:sz w:val="22"/>
          <w:szCs w:val="22"/>
        </w:rPr>
        <w:t xml:space="preserve"> basis</w:t>
      </w:r>
      <w:r w:rsidR="005B2ECF" w:rsidRPr="00AA2749">
        <w:rPr>
          <w:rFonts w:asciiTheme="minorHAnsi" w:hAnsiTheme="minorHAnsi" w:cstheme="minorHAnsi"/>
          <w:sz w:val="22"/>
          <w:szCs w:val="22"/>
        </w:rPr>
        <w:t>.</w:t>
      </w:r>
    </w:p>
    <w:p w14:paraId="0445EE40" w14:textId="29BFF670" w:rsidR="0045010B" w:rsidRDefault="0045010B" w:rsidP="005B2ECF">
      <w:pPr>
        <w:autoSpaceDE w:val="0"/>
        <w:autoSpaceDN w:val="0"/>
        <w:adjustRightInd w:val="0"/>
        <w:contextualSpacing/>
      </w:pPr>
    </w:p>
    <w:p w14:paraId="7DCF1025" w14:textId="77777777" w:rsidR="005B2ECF" w:rsidRDefault="005B2ECF" w:rsidP="005B2ECF">
      <w:pPr>
        <w:autoSpaceDE w:val="0"/>
        <w:autoSpaceDN w:val="0"/>
        <w:adjustRightInd w:val="0"/>
        <w:contextualSpacing/>
      </w:pPr>
    </w:p>
    <w:p w14:paraId="2DEF91C5" w14:textId="77777777" w:rsidR="005B2ECF" w:rsidRDefault="005B2ECF" w:rsidP="005B2ECF">
      <w:pPr>
        <w:autoSpaceDE w:val="0"/>
        <w:autoSpaceDN w:val="0"/>
        <w:adjustRightInd w:val="0"/>
        <w:contextualSpacing/>
      </w:pPr>
    </w:p>
    <w:p w14:paraId="6153885E" w14:textId="77777777" w:rsidR="005B2ECF" w:rsidRDefault="005B2ECF" w:rsidP="005B2ECF">
      <w:pPr>
        <w:autoSpaceDE w:val="0"/>
        <w:autoSpaceDN w:val="0"/>
        <w:adjustRightInd w:val="0"/>
        <w:contextualSpacing/>
      </w:pPr>
    </w:p>
    <w:p w14:paraId="01DAD1EE" w14:textId="77777777" w:rsidR="005B2ECF" w:rsidRDefault="005B2ECF" w:rsidP="005B2ECF">
      <w:pPr>
        <w:autoSpaceDE w:val="0"/>
        <w:autoSpaceDN w:val="0"/>
        <w:adjustRightInd w:val="0"/>
        <w:contextualSpacing/>
      </w:pPr>
    </w:p>
    <w:p w14:paraId="0CBD3447" w14:textId="77777777" w:rsidR="00FA60AE" w:rsidRDefault="00FA60AE" w:rsidP="005B2ECF">
      <w:pPr>
        <w:autoSpaceDE w:val="0"/>
        <w:autoSpaceDN w:val="0"/>
        <w:adjustRightInd w:val="0"/>
        <w:contextualSpacing/>
      </w:pPr>
    </w:p>
    <w:p w14:paraId="4364278C" w14:textId="2754D50A" w:rsidR="0045010B" w:rsidRPr="0045010B" w:rsidRDefault="0045010B" w:rsidP="0045010B">
      <w:pPr>
        <w:autoSpaceDE w:val="0"/>
        <w:autoSpaceDN w:val="0"/>
        <w:adjustRightInd w:val="0"/>
        <w:rPr>
          <w:b/>
          <w:bCs/>
        </w:rPr>
      </w:pPr>
      <w:r w:rsidRPr="0045010B">
        <w:rPr>
          <w:b/>
          <w:bCs/>
          <w:highlight w:val="yellow"/>
        </w:rPr>
        <w:lastRenderedPageBreak/>
        <w:t>Language for Environmental Documents and Commitments:</w:t>
      </w:r>
    </w:p>
    <w:p w14:paraId="70B85D9F" w14:textId="77777777" w:rsidR="0045010B" w:rsidRPr="003D5DA6" w:rsidRDefault="0045010B" w:rsidP="00C00FF6">
      <w:pPr>
        <w:autoSpaceDE w:val="0"/>
        <w:autoSpaceDN w:val="0"/>
        <w:adjustRightInd w:val="0"/>
        <w:rPr>
          <w:rFonts w:asciiTheme="minorHAnsi" w:hAnsiTheme="minorHAnsi" w:cstheme="minorHAnsi"/>
        </w:rPr>
      </w:pPr>
    </w:p>
    <w:p w14:paraId="691303A6" w14:textId="1A5E3935" w:rsidR="0054302F" w:rsidRDefault="00E17F88" w:rsidP="00C00FF6">
      <w:pPr>
        <w:autoSpaceDE w:val="0"/>
        <w:autoSpaceDN w:val="0"/>
        <w:adjustRightInd w:val="0"/>
        <w:rPr>
          <w:rFonts w:asciiTheme="minorHAnsi" w:hAnsiTheme="minorHAnsi" w:cstheme="minorHAnsi"/>
          <w:b/>
          <w:bCs/>
        </w:rPr>
      </w:pPr>
      <w:r>
        <w:rPr>
          <w:rFonts w:asciiTheme="minorHAnsi" w:hAnsiTheme="minorHAnsi" w:cstheme="minorHAnsi"/>
          <w:b/>
          <w:bCs/>
          <w:noProof/>
        </w:rPr>
        <mc:AlternateContent>
          <mc:Choice Requires="wps">
            <w:drawing>
              <wp:anchor distT="0" distB="0" distL="114300" distR="114300" simplePos="0" relativeHeight="251659264" behindDoc="0" locked="0" layoutInCell="1" allowOverlap="1" wp14:anchorId="2D13E77E" wp14:editId="556BF150">
                <wp:simplePos x="0" y="0"/>
                <wp:positionH relativeFrom="column">
                  <wp:posOffset>-68580</wp:posOffset>
                </wp:positionH>
                <wp:positionV relativeFrom="paragraph">
                  <wp:posOffset>131445</wp:posOffset>
                </wp:positionV>
                <wp:extent cx="6050280" cy="7909560"/>
                <wp:effectExtent l="0" t="0" r="26670" b="15240"/>
                <wp:wrapNone/>
                <wp:docPr id="1" name="Rectangle 1"/>
                <wp:cNvGraphicFramePr/>
                <a:graphic xmlns:a="http://schemas.openxmlformats.org/drawingml/2006/main">
                  <a:graphicData uri="http://schemas.microsoft.com/office/word/2010/wordprocessingShape">
                    <wps:wsp>
                      <wps:cNvSpPr/>
                      <wps:spPr>
                        <a:xfrm>
                          <a:off x="0" y="0"/>
                          <a:ext cx="6050280" cy="790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240BA" id="Rectangle 1" o:spid="_x0000_s1026" style="position:absolute;margin-left:-5.4pt;margin-top:10.35pt;width:476.4pt;height:6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yqZAIAAB8FAAAOAAAAZHJzL2Uyb0RvYy54bWysVFFP2zAQfp+0/2D5fSStWqAVKapAnSYh&#10;QJSJZ+PYJJLj885u0+7X7+ykaQVoD9Py4Jx9d9/Zn7/z1fWuMWyr0NdgCz46yzlTVkJZ27eC/3xe&#10;fbvkzAdhS2HAqoLvlefXi69frlo3V2OowJQKGYFYP29dwasQ3DzLvKxUI/wZOGXJqQEbEWiKb1mJ&#10;oiX0xmTjPD/PWsDSIUjlPa3edk6+SPhaKxketPYqMFNw2ltII6bxNY7Z4krM31C4qpb9NsQ/7KIR&#10;taWiA9StCIJtsP4A1dQSwYMOZxKaDLSupUpnoNOM8nenWVfCqXQWIse7gSb//2Dl/XbtHpFoaJ2f&#10;ezLjKXYam/in/bFdIms/kKV2gUlaPM+n+fiSOJXku5jls+l5ojM7pjv04buChkWj4Ei3kUgS2zsf&#10;qCSFHkJiNQur2pi4ftxLssLeqBhg7JPSrC6p+jgBJZmoG4NsK+iChZTKhlHnqkSpuuVpTl+8aao3&#10;ZKRZAozImgoP2D1AlOBH7A6mj4+pKqlsSM7/trEuechIlcGGIbmpLeBnAIZO1Vfu4g8kddREll6h&#10;3D8iQ+g07p1c1UT7nfDhUSCJmq6KGjU80KANtAWH3uKsAvz92XqMJ62Rl7OWmqTg/tdGoOLM/LCk&#10;wtloMoldlSaT6cWYJnjqeT312E1zA3RNI3oSnExmjA/mYGqE5oX6eRmrkktYSbULLgMeJjeha156&#10;EaRaLlMYdZIT4c6unYzgkdUoq+fdi0DXay+QbO/h0FBi/k6CXWzMtLDcBNB10ueR155v6sIknP7F&#10;iG1+Ok9Rx3dt8QcAAP//AwBQSwMEFAAGAAgAAAAhAGBLcZ7hAAAACwEAAA8AAABkcnMvZG93bnJl&#10;di54bWxMj8FOwzAQRO9I/IO1SNxauwEFCHGqUokTUCkNIHFz4yUJxOsodtvA17Oc4Ljap5k3+XJy&#10;vTjgGDpPGhZzBQKp9rajRsNzdT+7BhGiIWt6T6jhCwMsi9OT3GTWH6nEwzY2gkMoZEZDG+OQSRnq&#10;Fp0Jcz8g8e/dj85EPsdG2tEcOdz1MlEqlc50xA2tGXDdYv253TsN+PL6UX6/PdSbx3rlS1rH6q56&#10;0vr8bFrdgog4xT8YfvVZHQp22vk92SB6DbOFYvWoIVFXIBi4uUx43I7JJE0vQBa5/L+h+AEAAP//&#10;AwBQSwECLQAUAAYACAAAACEAtoM4kv4AAADhAQAAEwAAAAAAAAAAAAAAAAAAAAAAW0NvbnRlbnRf&#10;VHlwZXNdLnhtbFBLAQItABQABgAIAAAAIQA4/SH/1gAAAJQBAAALAAAAAAAAAAAAAAAAAC8BAABf&#10;cmVscy8ucmVsc1BLAQItABQABgAIAAAAIQAcH9yqZAIAAB8FAAAOAAAAAAAAAAAAAAAAAC4CAABk&#10;cnMvZTJvRG9jLnhtbFBLAQItABQABgAIAAAAIQBgS3Ge4QAAAAsBAAAPAAAAAAAAAAAAAAAAAL4E&#10;AABkcnMvZG93bnJldi54bWxQSwUGAAAAAAQABADzAAAAzAUAAAAA&#10;" filled="f" strokecolor="#243f60 [1604]" strokeweight="2pt"/>
            </w:pict>
          </mc:Fallback>
        </mc:AlternateContent>
      </w:r>
    </w:p>
    <w:p w14:paraId="3D68C25D" w14:textId="25042E3F" w:rsidR="00C00FF6" w:rsidRDefault="00D6725E" w:rsidP="00C00FF6">
      <w:pPr>
        <w:autoSpaceDE w:val="0"/>
        <w:autoSpaceDN w:val="0"/>
        <w:adjustRightInd w:val="0"/>
        <w:rPr>
          <w:rFonts w:asciiTheme="minorHAnsi" w:hAnsiTheme="minorHAnsi" w:cstheme="minorHAnsi"/>
          <w:b/>
          <w:bCs/>
        </w:rPr>
      </w:pPr>
      <w:r>
        <w:rPr>
          <w:rFonts w:asciiTheme="minorHAnsi" w:hAnsiTheme="minorHAnsi" w:cstheme="minorHAnsi"/>
          <w:b/>
          <w:bCs/>
          <w:highlight w:val="yellow"/>
        </w:rPr>
        <w:t xml:space="preserve">For </w:t>
      </w:r>
      <w:r w:rsidR="00C00FF6" w:rsidRPr="00731419">
        <w:rPr>
          <w:rFonts w:asciiTheme="minorHAnsi" w:hAnsiTheme="minorHAnsi" w:cstheme="minorHAnsi"/>
          <w:b/>
          <w:bCs/>
          <w:highlight w:val="yellow"/>
        </w:rPr>
        <w:t>NRTR</w:t>
      </w:r>
      <w:r>
        <w:rPr>
          <w:rFonts w:asciiTheme="minorHAnsi" w:hAnsiTheme="minorHAnsi" w:cstheme="minorHAnsi"/>
          <w:b/>
          <w:bCs/>
          <w:highlight w:val="yellow"/>
        </w:rPr>
        <w:t xml:space="preserve"> </w:t>
      </w:r>
      <w:r w:rsidR="00C00FF6" w:rsidRPr="00731419">
        <w:rPr>
          <w:rFonts w:asciiTheme="minorHAnsi" w:hAnsiTheme="minorHAnsi" w:cstheme="minorHAnsi"/>
          <w:b/>
          <w:bCs/>
          <w:highlight w:val="yellow"/>
        </w:rPr>
        <w:t xml:space="preserve">Documentation for projects in Divisions </w:t>
      </w:r>
      <w:r w:rsidR="002E4DA5">
        <w:rPr>
          <w:rFonts w:asciiTheme="minorHAnsi" w:hAnsiTheme="minorHAnsi" w:cstheme="minorHAnsi"/>
          <w:b/>
          <w:bCs/>
          <w:highlight w:val="yellow"/>
        </w:rPr>
        <w:t>9-14</w:t>
      </w:r>
      <w:r>
        <w:rPr>
          <w:rFonts w:asciiTheme="minorHAnsi" w:hAnsiTheme="minorHAnsi" w:cstheme="minorHAnsi"/>
          <w:b/>
          <w:bCs/>
        </w:rPr>
        <w:t xml:space="preserve">, </w:t>
      </w:r>
      <w:r w:rsidRPr="00D6725E">
        <w:rPr>
          <w:rFonts w:asciiTheme="minorHAnsi" w:hAnsiTheme="minorHAnsi" w:cstheme="minorHAnsi"/>
          <w:b/>
          <w:bCs/>
        </w:rPr>
        <w:t>we typically do not produce a B</w:t>
      </w:r>
      <w:r w:rsidR="0045010B">
        <w:rPr>
          <w:rFonts w:asciiTheme="minorHAnsi" w:hAnsiTheme="minorHAnsi" w:cstheme="minorHAnsi"/>
          <w:b/>
          <w:bCs/>
        </w:rPr>
        <w:t xml:space="preserve">iological </w:t>
      </w:r>
      <w:r w:rsidRPr="00D6725E">
        <w:rPr>
          <w:rFonts w:asciiTheme="minorHAnsi" w:hAnsiTheme="minorHAnsi" w:cstheme="minorHAnsi"/>
          <w:b/>
          <w:bCs/>
        </w:rPr>
        <w:t>C</w:t>
      </w:r>
      <w:r w:rsidR="0045010B">
        <w:rPr>
          <w:rFonts w:asciiTheme="minorHAnsi" w:hAnsiTheme="minorHAnsi" w:cstheme="minorHAnsi"/>
          <w:b/>
          <w:bCs/>
        </w:rPr>
        <w:t>onclusion (BC)</w:t>
      </w:r>
      <w:r w:rsidRPr="00D6725E">
        <w:rPr>
          <w:rFonts w:asciiTheme="minorHAnsi" w:hAnsiTheme="minorHAnsi" w:cstheme="minorHAnsi"/>
          <w:b/>
          <w:bCs/>
        </w:rPr>
        <w:t xml:space="preserve"> at this </w:t>
      </w:r>
      <w:proofErr w:type="gramStart"/>
      <w:r w:rsidRPr="00D6725E">
        <w:rPr>
          <w:rFonts w:asciiTheme="minorHAnsi" w:hAnsiTheme="minorHAnsi" w:cstheme="minorHAnsi"/>
          <w:b/>
          <w:bCs/>
        </w:rPr>
        <w:t>time</w:t>
      </w:r>
      <w:proofErr w:type="gramEnd"/>
      <w:r w:rsidRPr="00D6725E">
        <w:rPr>
          <w:rFonts w:asciiTheme="minorHAnsi" w:hAnsiTheme="minorHAnsi" w:cstheme="minorHAnsi"/>
          <w:b/>
          <w:bCs/>
        </w:rPr>
        <w:t xml:space="preserve"> not knowing what construction activities will occur. It is our protocol to </w:t>
      </w:r>
      <w:r>
        <w:rPr>
          <w:rFonts w:asciiTheme="minorHAnsi" w:hAnsiTheme="minorHAnsi" w:cstheme="minorHAnsi"/>
          <w:b/>
          <w:bCs/>
        </w:rPr>
        <w:t>show a</w:t>
      </w:r>
      <w:r w:rsidRPr="00D6725E">
        <w:rPr>
          <w:rFonts w:asciiTheme="minorHAnsi" w:hAnsiTheme="minorHAnsi" w:cstheme="minorHAnsi"/>
          <w:b/>
          <w:bCs/>
        </w:rPr>
        <w:t xml:space="preserve"> BC of Unresolved until we get closer to project permitting and can determine impacts and develop a biological conclusion for listed animal species. </w:t>
      </w:r>
      <w:r>
        <w:rPr>
          <w:rFonts w:asciiTheme="minorHAnsi" w:hAnsiTheme="minorHAnsi" w:cstheme="minorHAnsi"/>
          <w:b/>
          <w:bCs/>
        </w:rPr>
        <w:t>The</w:t>
      </w:r>
      <w:r w:rsidRPr="00D6725E">
        <w:rPr>
          <w:rFonts w:asciiTheme="minorHAnsi" w:hAnsiTheme="minorHAnsi" w:cstheme="minorHAnsi"/>
          <w:b/>
          <w:bCs/>
        </w:rPr>
        <w:t xml:space="preserve"> blurb below is appropriate for this stage of project planning.</w:t>
      </w:r>
    </w:p>
    <w:p w14:paraId="6568613E" w14:textId="77777777" w:rsidR="00D6725E" w:rsidRDefault="00D6725E" w:rsidP="00C00FF6">
      <w:pPr>
        <w:autoSpaceDE w:val="0"/>
        <w:autoSpaceDN w:val="0"/>
        <w:adjustRightInd w:val="0"/>
        <w:rPr>
          <w:rFonts w:asciiTheme="minorHAnsi" w:hAnsiTheme="minorHAnsi" w:cstheme="minorHAnsi"/>
          <w:b/>
          <w:bCs/>
        </w:rPr>
      </w:pPr>
    </w:p>
    <w:p w14:paraId="5EBC3BAA" w14:textId="68A3763F" w:rsidR="00D6725E" w:rsidRPr="00D6725E" w:rsidRDefault="00D6725E" w:rsidP="00D6725E">
      <w:pPr>
        <w:autoSpaceDE w:val="0"/>
        <w:autoSpaceDN w:val="0"/>
        <w:adjustRightInd w:val="0"/>
        <w:rPr>
          <w:rFonts w:asciiTheme="minorHAnsi" w:hAnsiTheme="minorHAnsi" w:cstheme="minorHAnsi"/>
        </w:rPr>
      </w:pPr>
      <w:r w:rsidRPr="00D6725E">
        <w:rPr>
          <w:rFonts w:asciiTheme="minorHAnsi" w:hAnsiTheme="minorHAnsi" w:cstheme="minorHAnsi"/>
        </w:rPr>
        <w:t>Biological Conclusion: Unresolved</w:t>
      </w:r>
    </w:p>
    <w:p w14:paraId="7649DD1E" w14:textId="5B657588" w:rsidR="00D6725E" w:rsidRPr="00D6725E" w:rsidRDefault="00D6725E" w:rsidP="00D6725E">
      <w:pPr>
        <w:autoSpaceDE w:val="0"/>
        <w:autoSpaceDN w:val="0"/>
        <w:adjustRightInd w:val="0"/>
        <w:rPr>
          <w:rFonts w:asciiTheme="minorHAnsi" w:hAnsiTheme="minorHAnsi" w:cstheme="minorHAnsi"/>
        </w:rPr>
      </w:pPr>
      <w:r w:rsidRPr="00D6725E">
        <w:rPr>
          <w:rFonts w:asciiTheme="minorHAnsi" w:hAnsiTheme="minorHAnsi" w:cstheme="minorHAnsi"/>
        </w:rPr>
        <w:t xml:space="preserve">As of </w:t>
      </w:r>
      <w:r w:rsidRPr="003E2BA2">
        <w:rPr>
          <w:rFonts w:asciiTheme="minorHAnsi" w:hAnsiTheme="minorHAnsi" w:cstheme="minorHAnsi"/>
          <w:color w:val="EE0000"/>
        </w:rPr>
        <w:t>[Date</w:t>
      </w:r>
      <w:r w:rsidRPr="00D6725E">
        <w:rPr>
          <w:rFonts w:asciiTheme="minorHAnsi" w:hAnsiTheme="minorHAnsi" w:cstheme="minorHAnsi"/>
          <w:color w:val="FF0000"/>
        </w:rPr>
        <w:t>]</w:t>
      </w:r>
      <w:r w:rsidRPr="00D6725E">
        <w:rPr>
          <w:rFonts w:asciiTheme="minorHAnsi" w:hAnsiTheme="minorHAnsi" w:cstheme="minorHAnsi"/>
        </w:rPr>
        <w:t xml:space="preserve">, the following federally protected bat species are listed in </w:t>
      </w:r>
      <w:proofErr w:type="spellStart"/>
      <w:r w:rsidRPr="00D6725E">
        <w:rPr>
          <w:rFonts w:asciiTheme="minorHAnsi" w:hAnsiTheme="minorHAnsi" w:cstheme="minorHAnsi"/>
        </w:rPr>
        <w:t>IPaC</w:t>
      </w:r>
      <w:proofErr w:type="spellEnd"/>
      <w:r w:rsidRPr="00D6725E">
        <w:rPr>
          <w:rFonts w:asciiTheme="minorHAnsi" w:hAnsiTheme="minorHAnsi" w:cstheme="minorHAnsi"/>
        </w:rPr>
        <w:t xml:space="preserve"> (</w:t>
      </w:r>
      <w:hyperlink r:id="rId22" w:history="1">
        <w:r w:rsidRPr="00D6725E">
          <w:rPr>
            <w:rStyle w:val="Hyperlink"/>
            <w:rFonts w:asciiTheme="minorHAnsi" w:hAnsiTheme="minorHAnsi" w:cstheme="minorHAnsi"/>
          </w:rPr>
          <w:t>https://ecos.fws.gov/ipac/</w:t>
        </w:r>
      </w:hyperlink>
      <w:r w:rsidRPr="00D6725E">
        <w:rPr>
          <w:rFonts w:asciiTheme="minorHAnsi" w:hAnsiTheme="minorHAnsi" w:cstheme="minorHAnsi"/>
        </w:rPr>
        <w:t xml:space="preserve">)  as occurring in the action area: </w:t>
      </w:r>
      <w:r w:rsidRPr="003E2BA2">
        <w:rPr>
          <w:rFonts w:asciiTheme="minorHAnsi" w:hAnsiTheme="minorHAnsi" w:cstheme="minorHAnsi"/>
          <w:color w:val="EE0000"/>
        </w:rPr>
        <w:t xml:space="preserve">[list of species in </w:t>
      </w:r>
      <w:proofErr w:type="spellStart"/>
      <w:r w:rsidRPr="003E2BA2">
        <w:rPr>
          <w:rFonts w:asciiTheme="minorHAnsi" w:hAnsiTheme="minorHAnsi" w:cstheme="minorHAnsi"/>
          <w:color w:val="EE0000"/>
        </w:rPr>
        <w:t>IPaC</w:t>
      </w:r>
      <w:proofErr w:type="spellEnd"/>
      <w:r w:rsidRPr="003E2BA2">
        <w:rPr>
          <w:rFonts w:asciiTheme="minorHAnsi" w:hAnsiTheme="minorHAnsi" w:cstheme="minorHAnsi"/>
          <w:color w:val="EE0000"/>
        </w:rPr>
        <w:t xml:space="preserve">]. </w:t>
      </w:r>
      <w:r w:rsidRPr="00D6725E">
        <w:rPr>
          <w:rFonts w:asciiTheme="minorHAnsi" w:hAnsiTheme="minorHAnsi" w:cstheme="minorHAnsi"/>
        </w:rPr>
        <w:t xml:space="preserve">Construction activities for this project </w:t>
      </w:r>
      <w:r>
        <w:rPr>
          <w:rFonts w:asciiTheme="minorHAnsi" w:hAnsiTheme="minorHAnsi" w:cstheme="minorHAnsi"/>
        </w:rPr>
        <w:t xml:space="preserve">are unknown at this stage in project planning, </w:t>
      </w:r>
      <w:r w:rsidRPr="00D6725E">
        <w:rPr>
          <w:rFonts w:asciiTheme="minorHAnsi" w:hAnsiTheme="minorHAnsi" w:cstheme="minorHAnsi"/>
        </w:rPr>
        <w:t xml:space="preserve">NCDOT will resolve Section 7 prior to let as appropriate. </w:t>
      </w:r>
    </w:p>
    <w:p w14:paraId="4B3125E2" w14:textId="77777777" w:rsidR="00D6725E" w:rsidRPr="00731419" w:rsidRDefault="00D6725E" w:rsidP="00C00FF6">
      <w:pPr>
        <w:autoSpaceDE w:val="0"/>
        <w:autoSpaceDN w:val="0"/>
        <w:adjustRightInd w:val="0"/>
        <w:rPr>
          <w:rFonts w:asciiTheme="minorHAnsi" w:hAnsiTheme="minorHAnsi" w:cstheme="minorHAnsi"/>
          <w:b/>
          <w:bCs/>
        </w:rPr>
      </w:pPr>
    </w:p>
    <w:p w14:paraId="76F54352" w14:textId="7C29A162" w:rsidR="00C00FF6" w:rsidRPr="00D740D9" w:rsidRDefault="00D6725E" w:rsidP="00C00FF6">
      <w:pPr>
        <w:autoSpaceDE w:val="0"/>
        <w:autoSpaceDN w:val="0"/>
        <w:adjustRightInd w:val="0"/>
        <w:rPr>
          <w:rFonts w:asciiTheme="minorHAnsi" w:hAnsiTheme="minorHAnsi" w:cstheme="minorHAnsi"/>
          <w:b/>
          <w:bCs/>
        </w:rPr>
      </w:pPr>
      <w:r w:rsidRPr="00731419">
        <w:rPr>
          <w:rFonts w:asciiTheme="minorHAnsi" w:hAnsiTheme="minorHAnsi" w:cstheme="minorHAnsi"/>
          <w:b/>
          <w:bCs/>
          <w:highlight w:val="yellow"/>
        </w:rPr>
        <w:t xml:space="preserve">To be included in NEPA Documentation for projects in Divisions </w:t>
      </w:r>
      <w:r>
        <w:rPr>
          <w:rFonts w:asciiTheme="minorHAnsi" w:hAnsiTheme="minorHAnsi" w:cstheme="minorHAnsi"/>
          <w:b/>
          <w:bCs/>
          <w:highlight w:val="yellow"/>
        </w:rPr>
        <w:t>9-14</w:t>
      </w:r>
      <w:r w:rsidR="00D71FFC" w:rsidRPr="003E2BA2">
        <w:rPr>
          <w:rFonts w:asciiTheme="minorHAnsi" w:hAnsiTheme="minorHAnsi" w:cstheme="minorHAnsi"/>
          <w:b/>
          <w:bCs/>
          <w:color w:val="00B050"/>
        </w:rPr>
        <w:t xml:space="preserve"> </w:t>
      </w:r>
      <w:r w:rsidR="00D740D9">
        <w:rPr>
          <w:rFonts w:asciiTheme="minorHAnsi" w:hAnsiTheme="minorHAnsi" w:cstheme="minorHAnsi"/>
          <w:b/>
          <w:bCs/>
        </w:rPr>
        <w:t xml:space="preserve">there will be </w:t>
      </w:r>
      <w:r w:rsidR="003C5E4C">
        <w:rPr>
          <w:rFonts w:asciiTheme="minorHAnsi" w:hAnsiTheme="minorHAnsi" w:cstheme="minorHAnsi"/>
          <w:b/>
          <w:bCs/>
        </w:rPr>
        <w:t>2</w:t>
      </w:r>
      <w:r w:rsidR="00D740D9">
        <w:rPr>
          <w:rFonts w:asciiTheme="minorHAnsi" w:hAnsiTheme="minorHAnsi" w:cstheme="minorHAnsi"/>
          <w:b/>
          <w:bCs/>
        </w:rPr>
        <w:t xml:space="preserve"> scenario stages your project could be in, this first paragraph is standard and will be included in </w:t>
      </w:r>
      <w:r w:rsidR="003C5E4C">
        <w:rPr>
          <w:rFonts w:asciiTheme="minorHAnsi" w:hAnsiTheme="minorHAnsi" w:cstheme="minorHAnsi"/>
          <w:b/>
          <w:bCs/>
        </w:rPr>
        <w:t xml:space="preserve">both </w:t>
      </w:r>
      <w:r w:rsidR="00D740D9">
        <w:rPr>
          <w:rFonts w:asciiTheme="minorHAnsi" w:hAnsiTheme="minorHAnsi" w:cstheme="minorHAnsi"/>
          <w:b/>
          <w:bCs/>
        </w:rPr>
        <w:t>scenarios, however, the second paragraph will differ based on the project stage</w:t>
      </w:r>
      <w:r w:rsidR="004359AC">
        <w:rPr>
          <w:rFonts w:asciiTheme="minorHAnsi" w:hAnsiTheme="minorHAnsi" w:cstheme="minorHAnsi"/>
          <w:b/>
          <w:bCs/>
        </w:rPr>
        <w:t xml:space="preserve"> (</w:t>
      </w:r>
      <w:r w:rsidR="004359AC" w:rsidRPr="003C5E4C">
        <w:rPr>
          <w:b/>
          <w:bCs/>
          <w:color w:val="EE0000"/>
        </w:rPr>
        <w:t>red text: further coordinate with BSG to determine project eligibility</w:t>
      </w:r>
      <w:r w:rsidR="003C5E4C">
        <w:rPr>
          <w:b/>
          <w:bCs/>
          <w:color w:val="EE0000"/>
        </w:rPr>
        <w:t>, starting in 2025, BSG has begun to proactively include the projects’ eligibility for PBO use in the Bat Survey Memos on ETRACS</w:t>
      </w:r>
      <w:r w:rsidR="004359AC">
        <w:rPr>
          <w:color w:val="EE0000"/>
        </w:rPr>
        <w:t>)</w:t>
      </w:r>
      <w:r w:rsidR="00D740D9">
        <w:rPr>
          <w:rFonts w:asciiTheme="minorHAnsi" w:hAnsiTheme="minorHAnsi" w:cstheme="minorHAnsi"/>
          <w:b/>
          <w:bCs/>
        </w:rPr>
        <w:t>:</w:t>
      </w:r>
    </w:p>
    <w:p w14:paraId="7E32D1E6" w14:textId="406FBD80" w:rsidR="00975DB1" w:rsidRDefault="002E4DA5" w:rsidP="00D6725E">
      <w:r w:rsidRPr="00276947">
        <w:t>The U.S. Fish and Wildlife Service (USFWS), in partnership with the Federal Highway Administration (FHWA), U.S. Army Corps of Engineers (USACE), and NCDOT, has issued a combined Programmatic Biological Opinion (PBO) and Programmatic Conference Opinion (PCO) for the following bat species: Indiana bat (</w:t>
      </w:r>
      <w:r w:rsidRPr="00276947">
        <w:rPr>
          <w:i/>
          <w:iCs/>
        </w:rPr>
        <w:t xml:space="preserve">Myotis </w:t>
      </w:r>
      <w:proofErr w:type="spellStart"/>
      <w:r w:rsidRPr="00276947">
        <w:rPr>
          <w:i/>
          <w:iCs/>
        </w:rPr>
        <w:t>sodalis</w:t>
      </w:r>
      <w:proofErr w:type="spellEnd"/>
      <w:r w:rsidRPr="00276947">
        <w:t>, MYSO), gray bat (</w:t>
      </w:r>
      <w:r w:rsidRPr="00276947">
        <w:rPr>
          <w:i/>
          <w:iCs/>
        </w:rPr>
        <w:t xml:space="preserve">M. </w:t>
      </w:r>
      <w:proofErr w:type="spellStart"/>
      <w:r w:rsidRPr="00276947">
        <w:rPr>
          <w:i/>
          <w:iCs/>
        </w:rPr>
        <w:t>grisescens</w:t>
      </w:r>
      <w:proofErr w:type="spellEnd"/>
      <w:r w:rsidRPr="00276947">
        <w:t>, MYGR), northern long-eared bat (</w:t>
      </w:r>
      <w:r w:rsidRPr="00276947">
        <w:rPr>
          <w:i/>
          <w:iCs/>
        </w:rPr>
        <w:t>M. septentrionalis</w:t>
      </w:r>
      <w:r w:rsidRPr="00276947">
        <w:t>, MYSE), tricolored bat (</w:t>
      </w:r>
      <w:proofErr w:type="spellStart"/>
      <w:r w:rsidRPr="00276947">
        <w:rPr>
          <w:i/>
          <w:iCs/>
        </w:rPr>
        <w:t>Perimyotis</w:t>
      </w:r>
      <w:proofErr w:type="spellEnd"/>
      <w:r w:rsidRPr="00276947">
        <w:rPr>
          <w:i/>
          <w:iCs/>
        </w:rPr>
        <w:t xml:space="preserve"> </w:t>
      </w:r>
      <w:proofErr w:type="spellStart"/>
      <w:r w:rsidRPr="00276947">
        <w:rPr>
          <w:i/>
          <w:iCs/>
        </w:rPr>
        <w:t>subflavus</w:t>
      </w:r>
      <w:proofErr w:type="spellEnd"/>
      <w:r w:rsidRPr="00276947">
        <w:t>, PESU), and little brown bat (</w:t>
      </w:r>
      <w:r w:rsidRPr="00276947">
        <w:rPr>
          <w:i/>
          <w:iCs/>
        </w:rPr>
        <w:t xml:space="preserve">M. </w:t>
      </w:r>
      <w:proofErr w:type="spellStart"/>
      <w:r w:rsidRPr="00276947">
        <w:rPr>
          <w:i/>
          <w:iCs/>
        </w:rPr>
        <w:t>lucifugus</w:t>
      </w:r>
      <w:proofErr w:type="spellEnd"/>
      <w:r w:rsidRPr="00276947">
        <w:t xml:space="preserve">, MYLU). </w:t>
      </w:r>
    </w:p>
    <w:p w14:paraId="0F650250" w14:textId="77777777" w:rsidR="00975DB1" w:rsidRDefault="00975DB1" w:rsidP="00D6725E"/>
    <w:p w14:paraId="0A1C44F2" w14:textId="5F6CB7A6" w:rsidR="00C037D2" w:rsidRPr="004359AC" w:rsidRDefault="00D740D9" w:rsidP="00D6725E">
      <w:pPr>
        <w:rPr>
          <w:b/>
          <w:bCs/>
        </w:rPr>
      </w:pPr>
      <w:r w:rsidRPr="004359AC">
        <w:rPr>
          <w:b/>
          <w:bCs/>
        </w:rPr>
        <w:t xml:space="preserve">Scenario Stage 1: </w:t>
      </w:r>
      <w:r w:rsidR="00C037D2" w:rsidRPr="004359AC">
        <w:rPr>
          <w:b/>
          <w:bCs/>
        </w:rPr>
        <w:t xml:space="preserve">If </w:t>
      </w:r>
      <w:r w:rsidRPr="004359AC">
        <w:rPr>
          <w:b/>
          <w:bCs/>
        </w:rPr>
        <w:t>the B</w:t>
      </w:r>
      <w:r w:rsidR="00C037D2" w:rsidRPr="004359AC">
        <w:rPr>
          <w:b/>
          <w:bCs/>
        </w:rPr>
        <w:t xml:space="preserve">iological </w:t>
      </w:r>
      <w:r w:rsidRPr="004359AC">
        <w:rPr>
          <w:b/>
          <w:bCs/>
        </w:rPr>
        <w:t>C</w:t>
      </w:r>
      <w:r w:rsidR="00C037D2" w:rsidRPr="004359AC">
        <w:rPr>
          <w:b/>
          <w:bCs/>
        </w:rPr>
        <w:t>onclusion is unknown</w:t>
      </w:r>
      <w:r w:rsidR="004359AC" w:rsidRPr="004359AC">
        <w:rPr>
          <w:b/>
          <w:bCs/>
        </w:rPr>
        <w:t xml:space="preserve"> </w:t>
      </w:r>
      <w:r w:rsidR="004359AC" w:rsidRPr="003C5E4C">
        <w:rPr>
          <w:b/>
          <w:bCs/>
          <w:color w:val="EE0000"/>
        </w:rPr>
        <w:t>(</w:t>
      </w:r>
      <w:r w:rsidR="004359AC" w:rsidRPr="004359AC">
        <w:rPr>
          <w:b/>
          <w:bCs/>
          <w:color w:val="EE0000"/>
        </w:rPr>
        <w:t>red text will change per project)</w:t>
      </w:r>
      <w:r w:rsidRPr="004359AC">
        <w:rPr>
          <w:b/>
          <w:bCs/>
        </w:rPr>
        <w:t>:</w:t>
      </w:r>
    </w:p>
    <w:p w14:paraId="498993DC" w14:textId="1A65575A" w:rsidR="00C037D2" w:rsidRDefault="004359AC" w:rsidP="00D6725E">
      <w:r w:rsidRPr="004359AC">
        <w:t xml:space="preserve">The proposed biological conclusion for bats is unknown at this stage in project planning and will be rendered prior to let as appropriate. </w:t>
      </w:r>
      <w:r w:rsidR="000B2CB4" w:rsidRPr="000B2CB4">
        <w:t xml:space="preserve">After sufficient design has been completed, the project will be evaluated for potential usage of the PBO/PCO.  </w:t>
      </w:r>
      <w:r w:rsidRPr="004359AC">
        <w:t>The PBO</w:t>
      </w:r>
      <w:r w:rsidR="000B2CB4">
        <w:t>/PCO</w:t>
      </w:r>
      <w:r w:rsidRPr="004359AC">
        <w:t xml:space="preserve"> will ensure compliance with Section 7 of the Endangered Species Act for five years (effective through April 1, 2030) for all NCDOT projects with a federal nexus in Divisions 9-14, which includes </w:t>
      </w:r>
      <w:r w:rsidRPr="004359AC">
        <w:rPr>
          <w:color w:val="EE0000"/>
        </w:rPr>
        <w:t xml:space="preserve">XXXX </w:t>
      </w:r>
      <w:r w:rsidRPr="004359AC">
        <w:t xml:space="preserve">County, where </w:t>
      </w:r>
      <w:r w:rsidRPr="004359AC">
        <w:rPr>
          <w:color w:val="EE0000"/>
        </w:rPr>
        <w:t xml:space="preserve">TIP </w:t>
      </w:r>
      <w:r w:rsidRPr="004359AC">
        <w:t>is located.</w:t>
      </w:r>
    </w:p>
    <w:p w14:paraId="1F976BE8" w14:textId="77777777" w:rsidR="003C5E4C" w:rsidRDefault="003C5E4C" w:rsidP="00D6725E"/>
    <w:p w14:paraId="6A041F50" w14:textId="757830B0" w:rsidR="003C5E4C" w:rsidRPr="004359AC" w:rsidRDefault="004359AC" w:rsidP="003C5E4C">
      <w:pPr>
        <w:rPr>
          <w:b/>
          <w:bCs/>
        </w:rPr>
      </w:pPr>
      <w:r w:rsidRPr="0045010B">
        <w:rPr>
          <w:b/>
          <w:bCs/>
        </w:rPr>
        <w:t xml:space="preserve">Scenario Stage </w:t>
      </w:r>
      <w:r w:rsidR="003C5E4C">
        <w:rPr>
          <w:b/>
          <w:bCs/>
        </w:rPr>
        <w:t>2</w:t>
      </w:r>
      <w:r w:rsidRPr="0045010B">
        <w:rPr>
          <w:b/>
          <w:bCs/>
        </w:rPr>
        <w:t xml:space="preserve">: </w:t>
      </w:r>
      <w:r w:rsidR="0045010B">
        <w:rPr>
          <w:b/>
          <w:bCs/>
        </w:rPr>
        <w:t xml:space="preserve">The BC is known and </w:t>
      </w:r>
      <w:r w:rsidR="0045010B" w:rsidRPr="0045010B">
        <w:rPr>
          <w:b/>
          <w:bCs/>
        </w:rPr>
        <w:t>NCDOT has received the prenotification confirmation letter from USFWS</w:t>
      </w:r>
      <w:r w:rsidR="003C5E4C">
        <w:rPr>
          <w:b/>
          <w:bCs/>
        </w:rPr>
        <w:t xml:space="preserve"> </w:t>
      </w:r>
      <w:r w:rsidR="003C5E4C" w:rsidRPr="003C5E4C">
        <w:rPr>
          <w:b/>
          <w:bCs/>
          <w:color w:val="EE0000"/>
        </w:rPr>
        <w:t>(</w:t>
      </w:r>
      <w:r w:rsidR="003C5E4C" w:rsidRPr="004359AC">
        <w:rPr>
          <w:b/>
          <w:bCs/>
          <w:color w:val="EE0000"/>
        </w:rPr>
        <w:t>red text will change per project)</w:t>
      </w:r>
      <w:r w:rsidR="003C5E4C" w:rsidRPr="004359AC">
        <w:rPr>
          <w:b/>
          <w:bCs/>
        </w:rPr>
        <w:t>:</w:t>
      </w:r>
    </w:p>
    <w:p w14:paraId="6F94D052" w14:textId="643E143B" w:rsidR="004359AC" w:rsidRDefault="00C004C3" w:rsidP="004359AC">
      <w:pPr>
        <w:rPr>
          <w:rFonts w:asciiTheme="minorHAnsi" w:hAnsiTheme="minorHAnsi" w:cstheme="minorHAnsi"/>
        </w:rPr>
      </w:pPr>
      <w:r w:rsidRPr="00C004C3">
        <w:rPr>
          <w:color w:val="000000" w:themeColor="text1"/>
        </w:rPr>
        <w:t>Per current design and construction plans, the project is eligible for PBO/PCO use</w:t>
      </w:r>
      <w:r>
        <w:rPr>
          <w:color w:val="000000" w:themeColor="text1"/>
        </w:rPr>
        <w:t xml:space="preserve">. This project has been identified </w:t>
      </w:r>
      <w:r w:rsidRPr="00C004C3">
        <w:rPr>
          <w:color w:val="EE0000"/>
        </w:rPr>
        <w:t xml:space="preserve">within/outside </w:t>
      </w:r>
      <w:r>
        <w:rPr>
          <w:color w:val="000000" w:themeColor="text1"/>
        </w:rPr>
        <w:t xml:space="preserve">a protective buffer and the biological conclusion for project activities is </w:t>
      </w:r>
      <w:r w:rsidRPr="00C004C3">
        <w:rPr>
          <w:color w:val="EE0000"/>
        </w:rPr>
        <w:t>May Affect, Likely to Adversely Affect</w:t>
      </w:r>
      <w:r>
        <w:rPr>
          <w:color w:val="000000" w:themeColor="text1"/>
        </w:rPr>
        <w:t xml:space="preserve">. </w:t>
      </w:r>
      <w:r w:rsidRPr="00C004C3">
        <w:rPr>
          <w:color w:val="000000" w:themeColor="text1"/>
        </w:rPr>
        <w:t xml:space="preserve">NCDOT can adhere to the appropriate Conservation Measures outlined in the PBO/PCO. </w:t>
      </w:r>
      <w:r w:rsidR="004359AC" w:rsidRPr="00C004C3">
        <w:rPr>
          <w:color w:val="000000" w:themeColor="text1"/>
        </w:rPr>
        <w:t xml:space="preserve">The </w:t>
      </w:r>
      <w:r w:rsidR="004359AC" w:rsidRPr="00D71FFC">
        <w:t xml:space="preserve">USFWS, Asheville Ecological Services Field Office reviewed this project for coverage under the </w:t>
      </w:r>
      <w:r w:rsidR="004359AC">
        <w:t xml:space="preserve">PBO/PCO </w:t>
      </w:r>
      <w:r w:rsidR="004359AC" w:rsidRPr="00D71FFC">
        <w:t>issued April 1, 2025.</w:t>
      </w:r>
      <w:r w:rsidR="004359AC">
        <w:t xml:space="preserve"> </w:t>
      </w:r>
      <w:r w:rsidR="004359AC" w:rsidRPr="00D71FFC">
        <w:t xml:space="preserve">In a letter dated </w:t>
      </w:r>
      <w:r w:rsidR="004359AC" w:rsidRPr="003E2BA2">
        <w:rPr>
          <w:color w:val="EE0000"/>
        </w:rPr>
        <w:t>July 7, 2025</w:t>
      </w:r>
      <w:r w:rsidR="004359AC" w:rsidRPr="00D71FFC">
        <w:t xml:space="preserve">, </w:t>
      </w:r>
      <w:r w:rsidR="004359AC">
        <w:t>USFWS</w:t>
      </w:r>
      <w:r w:rsidR="004359AC" w:rsidRPr="00D71FFC">
        <w:t xml:space="preserve"> confirmed the project meets the criteria for coverage under this PBO</w:t>
      </w:r>
      <w:r>
        <w:t>/PCO</w:t>
      </w:r>
      <w:r w:rsidR="004359AC" w:rsidRPr="00D71FFC">
        <w:t xml:space="preserve"> in accordance with section 7 of the Endangered Species Act of 1973, as amended (16 U.S.C. 1531– 1543) (ESA), thus concluding consultation for the project for </w:t>
      </w:r>
      <w:r w:rsidRPr="00C004C3">
        <w:rPr>
          <w:color w:val="EE0000"/>
        </w:rPr>
        <w:t>Indiana bat,</w:t>
      </w:r>
      <w:r>
        <w:rPr>
          <w:color w:val="EE0000"/>
        </w:rPr>
        <w:t xml:space="preserve"> little brown bat,</w:t>
      </w:r>
      <w:r w:rsidRPr="00C004C3">
        <w:rPr>
          <w:color w:val="EE0000"/>
        </w:rPr>
        <w:t xml:space="preserve"> </w:t>
      </w:r>
      <w:r w:rsidR="004359AC" w:rsidRPr="003E2BA2">
        <w:rPr>
          <w:color w:val="EE0000"/>
        </w:rPr>
        <w:t xml:space="preserve">tricolored bat, northern </w:t>
      </w:r>
      <w:r>
        <w:rPr>
          <w:color w:val="EE0000"/>
        </w:rPr>
        <w:t>l</w:t>
      </w:r>
      <w:r w:rsidR="004359AC" w:rsidRPr="003E2BA2">
        <w:rPr>
          <w:color w:val="EE0000"/>
        </w:rPr>
        <w:t>ong-eared bat, and gray bat.</w:t>
      </w:r>
      <w:r w:rsidR="003C5E4C">
        <w:rPr>
          <w:color w:val="EE0000"/>
        </w:rPr>
        <w:t xml:space="preserve"> </w:t>
      </w:r>
      <w:r w:rsidR="003C5E4C" w:rsidRPr="004359AC">
        <w:t xml:space="preserve">The PBO will ensure compliance with Section 7 of the Endangered Species Act for five years (effective through April 1, 2030) for all NCDOT projects with a federal nexus in Divisions 9-14, which includes </w:t>
      </w:r>
      <w:r w:rsidR="003C5E4C" w:rsidRPr="004359AC">
        <w:rPr>
          <w:color w:val="EE0000"/>
        </w:rPr>
        <w:t xml:space="preserve">XXXX </w:t>
      </w:r>
      <w:r w:rsidR="003C5E4C" w:rsidRPr="004359AC">
        <w:t xml:space="preserve">County, where </w:t>
      </w:r>
      <w:r w:rsidR="003C5E4C" w:rsidRPr="004359AC">
        <w:rPr>
          <w:color w:val="EE0000"/>
        </w:rPr>
        <w:t xml:space="preserve">TIP </w:t>
      </w:r>
      <w:r w:rsidR="003C5E4C" w:rsidRPr="004359AC">
        <w:t>is located.</w:t>
      </w:r>
    </w:p>
    <w:p w14:paraId="2FDB2AC9" w14:textId="77777777" w:rsidR="00C037D2" w:rsidRDefault="00C037D2" w:rsidP="00D6725E"/>
    <w:p w14:paraId="0F14F99A" w14:textId="77777777" w:rsidR="00C037D2" w:rsidRDefault="00C037D2" w:rsidP="00D6725E"/>
    <w:p w14:paraId="606E92DB" w14:textId="77777777" w:rsidR="00C037D2" w:rsidRDefault="00C037D2" w:rsidP="00D6725E"/>
    <w:p w14:paraId="08486063" w14:textId="77777777" w:rsidR="00C037D2" w:rsidRDefault="00C037D2" w:rsidP="00D6725E"/>
    <w:p w14:paraId="19532F4C" w14:textId="77777777" w:rsidR="00C037D2" w:rsidRDefault="00C037D2" w:rsidP="00D6725E"/>
    <w:p w14:paraId="62E163CD" w14:textId="77777777" w:rsidR="00C037D2" w:rsidRDefault="00C037D2" w:rsidP="00D6725E"/>
    <w:p w14:paraId="5A19378A" w14:textId="77777777" w:rsidR="00C037D2" w:rsidRDefault="00C037D2" w:rsidP="00D6725E"/>
    <w:p w14:paraId="5818B65D" w14:textId="77777777" w:rsidR="00C037D2" w:rsidRDefault="00C037D2" w:rsidP="00D6725E"/>
    <w:p w14:paraId="5A571669" w14:textId="77777777" w:rsidR="002E4DA5" w:rsidRDefault="002E4DA5" w:rsidP="00C00FF6">
      <w:pPr>
        <w:autoSpaceDE w:val="0"/>
        <w:autoSpaceDN w:val="0"/>
        <w:adjustRightInd w:val="0"/>
        <w:rPr>
          <w:rFonts w:asciiTheme="minorHAnsi" w:hAnsiTheme="minorHAnsi" w:cstheme="minorHAnsi"/>
          <w:b/>
          <w:bCs/>
          <w:highlight w:val="yellow"/>
        </w:rPr>
      </w:pPr>
    </w:p>
    <w:p w14:paraId="5AA96A2B" w14:textId="3070173C" w:rsidR="002E4DA5" w:rsidRDefault="002E4DA5" w:rsidP="00C00FF6">
      <w:pPr>
        <w:autoSpaceDE w:val="0"/>
        <w:autoSpaceDN w:val="0"/>
        <w:adjustRightInd w:val="0"/>
        <w:rPr>
          <w:rFonts w:asciiTheme="minorHAnsi" w:hAnsiTheme="minorHAnsi" w:cstheme="minorHAnsi"/>
          <w:b/>
          <w:bCs/>
          <w:highlight w:val="yellow"/>
        </w:rPr>
      </w:pPr>
      <w:r>
        <w:rPr>
          <w:noProof/>
        </w:rPr>
        <w:lastRenderedPageBreak/>
        <w:drawing>
          <wp:inline distT="0" distB="0" distL="0" distR="0" wp14:anchorId="57382A18" wp14:editId="18D87183">
            <wp:extent cx="5943600" cy="3347720"/>
            <wp:effectExtent l="0" t="0" r="0" b="5080"/>
            <wp:docPr id="1023930693"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30693" name="Picture 1" descr="Table&#10;&#10;AI-generated content may be incorrect."/>
                    <pic:cNvPicPr/>
                  </pic:nvPicPr>
                  <pic:blipFill>
                    <a:blip r:embed="rId23"/>
                    <a:stretch>
                      <a:fillRect/>
                    </a:stretch>
                  </pic:blipFill>
                  <pic:spPr>
                    <a:xfrm>
                      <a:off x="0" y="0"/>
                      <a:ext cx="5943600" cy="3347720"/>
                    </a:xfrm>
                    <a:prstGeom prst="rect">
                      <a:avLst/>
                    </a:prstGeom>
                  </pic:spPr>
                </pic:pic>
              </a:graphicData>
            </a:graphic>
          </wp:inline>
        </w:drawing>
      </w:r>
    </w:p>
    <w:p w14:paraId="609BA2E5" w14:textId="77777777" w:rsidR="002E4DA5" w:rsidRDefault="002E4DA5" w:rsidP="00C00FF6">
      <w:pPr>
        <w:autoSpaceDE w:val="0"/>
        <w:autoSpaceDN w:val="0"/>
        <w:adjustRightInd w:val="0"/>
        <w:rPr>
          <w:rFonts w:asciiTheme="minorHAnsi" w:hAnsiTheme="minorHAnsi" w:cstheme="minorHAnsi"/>
          <w:b/>
          <w:bCs/>
          <w:highlight w:val="yellow"/>
        </w:rPr>
      </w:pPr>
    </w:p>
    <w:p w14:paraId="2AA34BB2" w14:textId="10DAC344" w:rsidR="00EE52AE" w:rsidRDefault="00EE52AE" w:rsidP="00C00FF6">
      <w:pPr>
        <w:autoSpaceDE w:val="0"/>
        <w:autoSpaceDN w:val="0"/>
        <w:adjustRightInd w:val="0"/>
        <w:rPr>
          <w:rFonts w:asciiTheme="minorHAnsi" w:hAnsiTheme="minorHAnsi" w:cstheme="minorHAnsi"/>
          <w:b/>
          <w:bCs/>
          <w:highlight w:val="yellow"/>
        </w:rPr>
      </w:pPr>
      <w:r>
        <w:rPr>
          <w:rFonts w:asciiTheme="minorHAnsi" w:hAnsiTheme="minorHAnsi" w:cstheme="minorHAnsi"/>
          <w:b/>
          <w:bCs/>
          <w:highlight w:val="yellow"/>
        </w:rPr>
        <w:t xml:space="preserve">Green Sheet Commitments for projects using western bat </w:t>
      </w:r>
      <w:r w:rsidR="003E2BA2">
        <w:rPr>
          <w:rFonts w:asciiTheme="minorHAnsi" w:hAnsiTheme="minorHAnsi" w:cstheme="minorHAnsi"/>
          <w:b/>
          <w:bCs/>
          <w:highlight w:val="yellow"/>
        </w:rPr>
        <w:t>programmatic</w:t>
      </w:r>
      <w:r>
        <w:rPr>
          <w:rFonts w:asciiTheme="minorHAnsi" w:hAnsiTheme="minorHAnsi" w:cstheme="minorHAnsi"/>
          <w:b/>
          <w:bCs/>
          <w:highlight w:val="yellow"/>
        </w:rPr>
        <w:t>:</w:t>
      </w:r>
    </w:p>
    <w:p w14:paraId="3321BFB3" w14:textId="2A33F06A" w:rsidR="00A81686" w:rsidRPr="001E4DE6" w:rsidRDefault="00A81686" w:rsidP="00A81686">
      <w:pPr>
        <w:jc w:val="both"/>
      </w:pPr>
      <w:proofErr w:type="gramStart"/>
      <w:r w:rsidRPr="001E4DE6">
        <w:t>In an effort to</w:t>
      </w:r>
      <w:proofErr w:type="gramEnd"/>
      <w:r w:rsidRPr="001E4DE6">
        <w:t xml:space="preserve"> streamline green sheet commitments and contract language for the projects that utilize the Western North Carolina Bat Programmatic Agreement, the Department will only include certain commitments that involve protected buffers and the reporting requirement. </w:t>
      </w:r>
      <w:bookmarkStart w:id="0" w:name="_Hlk218696242"/>
      <w:r w:rsidRPr="001E4DE6">
        <w:t>Standard Best Management Practices that are listed as conservation measures in permits will no longer be included in the green sheets or contracts</w:t>
      </w:r>
      <w:r>
        <w:t>/notes on plans</w:t>
      </w:r>
      <w:r w:rsidRPr="001E4DE6">
        <w:t xml:space="preserve">. </w:t>
      </w:r>
      <w:bookmarkEnd w:id="0"/>
      <w:r w:rsidRPr="001E4DE6">
        <w:t xml:space="preserve">Please use the following language in contracts to maintain consistency throughout the Department. </w:t>
      </w:r>
      <w:r w:rsidRPr="001E4DE6">
        <w:rPr>
          <w:b/>
          <w:bCs/>
          <w:u w:val="single"/>
        </w:rPr>
        <w:t xml:space="preserve">The first three are only for projects that are in the protected buffered areas, it is </w:t>
      </w:r>
      <w:r w:rsidRPr="00A81686">
        <w:rPr>
          <w:b/>
          <w:bCs/>
          <w:u w:val="single"/>
        </w:rPr>
        <w:t xml:space="preserve">very important that people understand not to copy and paste these first 3 for all </w:t>
      </w:r>
      <w:proofErr w:type="gramStart"/>
      <w:r w:rsidRPr="00A81686">
        <w:rPr>
          <w:b/>
          <w:bCs/>
          <w:u w:val="single"/>
        </w:rPr>
        <w:t>bat</w:t>
      </w:r>
      <w:proofErr w:type="gramEnd"/>
      <w:r w:rsidRPr="00A81686">
        <w:rPr>
          <w:b/>
          <w:bCs/>
          <w:u w:val="single"/>
        </w:rPr>
        <w:t xml:space="preserve"> PBO projects. If your project is within a buffered area, enter </w:t>
      </w:r>
      <w:proofErr w:type="gramStart"/>
      <w:r w:rsidRPr="00A81686">
        <w:rPr>
          <w:b/>
          <w:bCs/>
          <w:u w:val="single"/>
        </w:rPr>
        <w:t>all of</w:t>
      </w:r>
      <w:proofErr w:type="gramEnd"/>
      <w:r w:rsidRPr="00A81686">
        <w:rPr>
          <w:b/>
          <w:bCs/>
          <w:u w:val="single"/>
        </w:rPr>
        <w:t xml:space="preserve"> the </w:t>
      </w:r>
      <w:proofErr w:type="gramStart"/>
      <w:r w:rsidRPr="00A81686">
        <w:rPr>
          <w:b/>
          <w:bCs/>
          <w:u w:val="single"/>
        </w:rPr>
        <w:t>below,</w:t>
      </w:r>
      <w:proofErr w:type="gramEnd"/>
      <w:r w:rsidRPr="00A81686">
        <w:rPr>
          <w:b/>
          <w:bCs/>
          <w:u w:val="single"/>
        </w:rPr>
        <w:t xml:space="preserve"> if not, just enter the last two.</w:t>
      </w:r>
    </w:p>
    <w:p w14:paraId="30C40142" w14:textId="77777777" w:rsidR="00A81686" w:rsidRPr="001E4DE6" w:rsidRDefault="00A81686" w:rsidP="00A81686">
      <w:pPr>
        <w:jc w:val="both"/>
      </w:pPr>
      <w:r w:rsidRPr="001E4DE6">
        <w:t xml:space="preserve"> </w:t>
      </w:r>
    </w:p>
    <w:p w14:paraId="6A710289" w14:textId="77777777" w:rsidR="00A81686" w:rsidRPr="001E4DE6" w:rsidRDefault="00A81686" w:rsidP="00A81686">
      <w:pPr>
        <w:jc w:val="both"/>
      </w:pPr>
      <w:r w:rsidRPr="001E4DE6">
        <w:t>If a project is within a protective buffer, as identified by the NCDOT Biological Surveys Group, the following conservation measures shall be adhered to as written in the Western North Carolina Bat Programmatic Agreement (Service log #22-244), and entered as a project commitment as follows:</w:t>
      </w:r>
    </w:p>
    <w:p w14:paraId="0C7B3F81" w14:textId="77777777" w:rsidR="00A81686" w:rsidRPr="001E4DE6" w:rsidRDefault="00A81686" w:rsidP="00A81686">
      <w:pPr>
        <w:jc w:val="both"/>
      </w:pPr>
    </w:p>
    <w:p w14:paraId="6F3FE365" w14:textId="77777777" w:rsidR="00A81686" w:rsidRPr="00BA309D" w:rsidRDefault="00A81686" w:rsidP="00A81686">
      <w:pPr>
        <w:jc w:val="both"/>
        <w:rPr>
          <w:b/>
          <w:bCs/>
        </w:rPr>
      </w:pPr>
      <w:r w:rsidRPr="00BA309D">
        <w:rPr>
          <w:b/>
          <w:bCs/>
        </w:rPr>
        <w:t>Title</w:t>
      </w:r>
      <w:proofErr w:type="gramStart"/>
      <w:r w:rsidRPr="00BA309D">
        <w:rPr>
          <w:b/>
          <w:bCs/>
        </w:rPr>
        <w:t>:</w:t>
      </w:r>
      <w:r w:rsidRPr="00BA309D">
        <w:rPr>
          <w:b/>
          <w:bCs/>
        </w:rPr>
        <w:tab/>
      </w:r>
      <w:r w:rsidRPr="00BA309D">
        <w:rPr>
          <w:b/>
          <w:bCs/>
        </w:rPr>
        <w:tab/>
        <w:t>Tree</w:t>
      </w:r>
      <w:proofErr w:type="gramEnd"/>
      <w:r w:rsidRPr="00BA309D">
        <w:rPr>
          <w:b/>
          <w:bCs/>
        </w:rPr>
        <w:t xml:space="preserve"> Cutting Restrictions</w:t>
      </w:r>
    </w:p>
    <w:p w14:paraId="010387FD" w14:textId="77777777" w:rsidR="00A81686" w:rsidRPr="001E4DE6" w:rsidRDefault="00A81686" w:rsidP="00A81686">
      <w:pPr>
        <w:ind w:left="1440" w:hanging="1440"/>
        <w:jc w:val="both"/>
      </w:pPr>
      <w:r w:rsidRPr="001E4DE6">
        <w:t>Commitment:</w:t>
      </w:r>
      <w:r w:rsidRPr="001E4DE6">
        <w:tab/>
        <w:t>Limit tree clearing within 100 meters (328 ft) of blue line streams on USGS topographic maps. The following exceptions apply within 10 meters of a stream: (1) the NCDOT must clear easements (utility, drainage, and construction), (2) at bridge sites, the NCDOT must clear the entire width of the right of way beginning at a station three feet beyond the beginning and ending extremity of the structure, per NCDOT Standard Specifications.</w:t>
      </w:r>
    </w:p>
    <w:p w14:paraId="7F84B6C5" w14:textId="77777777" w:rsidR="00A81686" w:rsidRPr="001E4DE6" w:rsidRDefault="00A81686" w:rsidP="00A81686">
      <w:pPr>
        <w:ind w:left="1440" w:hanging="1440"/>
        <w:jc w:val="both"/>
      </w:pPr>
      <w:r w:rsidRPr="001E4DE6">
        <w:t>Reason</w:t>
      </w:r>
      <w:proofErr w:type="gramStart"/>
      <w:r w:rsidRPr="001E4DE6">
        <w:t xml:space="preserve">: </w:t>
      </w:r>
      <w:r w:rsidRPr="001E4DE6">
        <w:tab/>
        <w:t>Per</w:t>
      </w:r>
      <w:proofErr w:type="gramEnd"/>
      <w:r w:rsidRPr="001E4DE6">
        <w:t xml:space="preserve"> Western North Carolina Bat Programmatic Agreement (Service log #22-244)</w:t>
      </w:r>
    </w:p>
    <w:p w14:paraId="216496CF" w14:textId="77777777" w:rsidR="00A81686" w:rsidRPr="001E4DE6" w:rsidRDefault="00A81686" w:rsidP="00A81686">
      <w:pPr>
        <w:ind w:left="1440" w:hanging="1440"/>
        <w:jc w:val="both"/>
      </w:pPr>
      <w:r w:rsidRPr="001E4DE6">
        <w:t>Commi</w:t>
      </w:r>
      <w:r>
        <w:t xml:space="preserve">t. </w:t>
      </w:r>
      <w:r w:rsidRPr="001E4DE6">
        <w:t>Type:</w:t>
      </w:r>
      <w:r w:rsidRPr="001E4DE6">
        <w:tab/>
        <w:t>One Time</w:t>
      </w:r>
    </w:p>
    <w:p w14:paraId="2AFA5027" w14:textId="77777777" w:rsidR="00A81686" w:rsidRPr="001E4DE6" w:rsidRDefault="00A81686" w:rsidP="00A81686">
      <w:pPr>
        <w:ind w:left="1440" w:hanging="1440"/>
        <w:jc w:val="both"/>
      </w:pPr>
      <w:r w:rsidRPr="001E4DE6">
        <w:t>Phase:</w:t>
      </w:r>
      <w:r w:rsidRPr="001E4DE6">
        <w:tab/>
        <w:t>Construction</w:t>
      </w:r>
    </w:p>
    <w:p w14:paraId="5FE1B08C" w14:textId="77777777" w:rsidR="00A81686" w:rsidRPr="001E4DE6" w:rsidRDefault="00A81686" w:rsidP="00A81686">
      <w:pPr>
        <w:ind w:left="1440" w:hanging="1440"/>
        <w:jc w:val="both"/>
      </w:pPr>
      <w:r w:rsidRPr="001E4DE6">
        <w:t>Stakeholder:</w:t>
      </w:r>
      <w:r w:rsidRPr="001E4DE6">
        <w:tab/>
        <w:t>USFWS, BSG</w:t>
      </w:r>
    </w:p>
    <w:p w14:paraId="703ED687" w14:textId="77777777" w:rsidR="00A81686" w:rsidRPr="001E4DE6" w:rsidRDefault="00A81686" w:rsidP="00A81686">
      <w:pPr>
        <w:ind w:left="1440" w:hanging="1440"/>
        <w:jc w:val="both"/>
      </w:pPr>
      <w:r w:rsidRPr="001E4DE6">
        <w:t>Validation:</w:t>
      </w:r>
      <w:r w:rsidRPr="001E4DE6">
        <w:tab/>
        <w:t>EAU-ECAP</w:t>
      </w:r>
      <w:r>
        <w:t xml:space="preserve"> </w:t>
      </w:r>
      <w:r w:rsidRPr="00C33D96">
        <w:t>or Division Environmental staff</w:t>
      </w:r>
    </w:p>
    <w:p w14:paraId="35B8F9EC" w14:textId="77777777" w:rsidR="00A81686" w:rsidRPr="001E4DE6" w:rsidRDefault="00A81686" w:rsidP="00A81686">
      <w:pPr>
        <w:ind w:left="1440" w:hanging="1440"/>
        <w:jc w:val="both"/>
      </w:pPr>
      <w:r w:rsidRPr="001E4DE6">
        <w:t>Fulfillment:</w:t>
      </w:r>
      <w:r w:rsidRPr="001E4DE6">
        <w:tab/>
        <w:t>Division Office</w:t>
      </w:r>
    </w:p>
    <w:p w14:paraId="14589666" w14:textId="327B8A35" w:rsidR="00A81686" w:rsidRPr="001E4DE6" w:rsidRDefault="00A81686" w:rsidP="00A81686">
      <w:pPr>
        <w:ind w:left="1440" w:hanging="1440"/>
        <w:jc w:val="both"/>
      </w:pPr>
      <w:r w:rsidRPr="001E4DE6">
        <w:br w:type="page"/>
      </w:r>
    </w:p>
    <w:p w14:paraId="258E7B5B" w14:textId="77777777" w:rsidR="00A81686" w:rsidRPr="00BA309D" w:rsidRDefault="00A81686" w:rsidP="00A81686">
      <w:pPr>
        <w:jc w:val="both"/>
        <w:rPr>
          <w:b/>
          <w:bCs/>
        </w:rPr>
      </w:pPr>
      <w:r w:rsidRPr="00BA309D">
        <w:rPr>
          <w:b/>
          <w:bCs/>
        </w:rPr>
        <w:lastRenderedPageBreak/>
        <w:t>Title</w:t>
      </w:r>
      <w:proofErr w:type="gramStart"/>
      <w:r w:rsidRPr="00BA309D">
        <w:rPr>
          <w:b/>
          <w:bCs/>
        </w:rPr>
        <w:t>:</w:t>
      </w:r>
      <w:r w:rsidRPr="00BA309D">
        <w:rPr>
          <w:b/>
          <w:bCs/>
        </w:rPr>
        <w:tab/>
      </w:r>
      <w:r w:rsidRPr="00BA309D">
        <w:rPr>
          <w:b/>
          <w:bCs/>
        </w:rPr>
        <w:tab/>
        <w:t>Percussive</w:t>
      </w:r>
      <w:proofErr w:type="gramEnd"/>
      <w:r w:rsidRPr="00BA309D">
        <w:rPr>
          <w:b/>
          <w:bCs/>
        </w:rPr>
        <w:t xml:space="preserve"> Activities</w:t>
      </w:r>
    </w:p>
    <w:p w14:paraId="661F23A7" w14:textId="77777777" w:rsidR="00A81686" w:rsidRPr="001E4DE6" w:rsidRDefault="00A81686" w:rsidP="00A81686">
      <w:pPr>
        <w:ind w:left="1440" w:hanging="1440"/>
        <w:jc w:val="both"/>
      </w:pPr>
      <w:r w:rsidRPr="001E4DE6">
        <w:t>Commitment:</w:t>
      </w:r>
      <w:r w:rsidRPr="001E4DE6">
        <w:tab/>
        <w:t>To the maximum extent possible, if suitable roost trees or structures are present near high-decibel percussive activities (81-162 dBA as measured from 50 feet from source), those percussive activities will be avoided from May 1 – July 31, when non-volant pups may be present.</w:t>
      </w:r>
    </w:p>
    <w:p w14:paraId="53A7B674" w14:textId="77777777" w:rsidR="00A81686" w:rsidRPr="001E4DE6" w:rsidRDefault="00A81686" w:rsidP="00A81686">
      <w:pPr>
        <w:ind w:left="1440" w:hanging="1440"/>
        <w:jc w:val="both"/>
      </w:pPr>
      <w:r w:rsidRPr="001E4DE6">
        <w:t>Reason</w:t>
      </w:r>
      <w:proofErr w:type="gramStart"/>
      <w:r w:rsidRPr="001E4DE6">
        <w:t xml:space="preserve">: </w:t>
      </w:r>
      <w:r w:rsidRPr="001E4DE6">
        <w:tab/>
        <w:t>Per</w:t>
      </w:r>
      <w:proofErr w:type="gramEnd"/>
      <w:r w:rsidRPr="001E4DE6">
        <w:t xml:space="preserve"> Western North Carolina Bat Programmatic Agreement (Service log #22-244)</w:t>
      </w:r>
    </w:p>
    <w:p w14:paraId="640F527C" w14:textId="77777777" w:rsidR="00A81686" w:rsidRPr="001E4DE6" w:rsidRDefault="00A81686" w:rsidP="00A81686">
      <w:pPr>
        <w:ind w:left="1440" w:hanging="1440"/>
        <w:jc w:val="both"/>
      </w:pPr>
      <w:r w:rsidRPr="001E4DE6">
        <w:t>Commi</w:t>
      </w:r>
      <w:r>
        <w:t xml:space="preserve">t. </w:t>
      </w:r>
      <w:r w:rsidRPr="001E4DE6">
        <w:t>Type</w:t>
      </w:r>
      <w:r>
        <w:t>:</w:t>
      </w:r>
      <w:r w:rsidRPr="001E4DE6">
        <w:tab/>
      </w:r>
      <w:r>
        <w:t>One Time</w:t>
      </w:r>
    </w:p>
    <w:p w14:paraId="3ADC50CA" w14:textId="77777777" w:rsidR="00A81686" w:rsidRPr="001E4DE6" w:rsidRDefault="00A81686" w:rsidP="00A81686">
      <w:pPr>
        <w:ind w:left="1440" w:hanging="1440"/>
        <w:jc w:val="both"/>
      </w:pPr>
      <w:r w:rsidRPr="001E4DE6">
        <w:t>Phase:</w:t>
      </w:r>
      <w:r w:rsidRPr="001E4DE6">
        <w:tab/>
        <w:t>Construction</w:t>
      </w:r>
    </w:p>
    <w:p w14:paraId="311424E2" w14:textId="77777777" w:rsidR="00A81686" w:rsidRPr="001E4DE6" w:rsidRDefault="00A81686" w:rsidP="00A81686">
      <w:pPr>
        <w:ind w:left="1440" w:hanging="1440"/>
        <w:jc w:val="both"/>
      </w:pPr>
      <w:r w:rsidRPr="001E4DE6">
        <w:t>Stakeholder:</w:t>
      </w:r>
      <w:r w:rsidRPr="001E4DE6">
        <w:tab/>
        <w:t>USFWS, BSG</w:t>
      </w:r>
    </w:p>
    <w:p w14:paraId="6CD7C139" w14:textId="77777777" w:rsidR="00A81686" w:rsidRPr="001E4DE6" w:rsidRDefault="00A81686" w:rsidP="00A81686">
      <w:pPr>
        <w:ind w:left="1440" w:hanging="1440"/>
        <w:jc w:val="both"/>
      </w:pPr>
      <w:r w:rsidRPr="001E4DE6">
        <w:t>Validation:</w:t>
      </w:r>
      <w:r w:rsidRPr="001E4DE6">
        <w:tab/>
        <w:t>EAU-ECAP</w:t>
      </w:r>
      <w:r>
        <w:t xml:space="preserve"> </w:t>
      </w:r>
      <w:r w:rsidRPr="00C33D96">
        <w:t>or Division Environmental staff</w:t>
      </w:r>
    </w:p>
    <w:p w14:paraId="2C1CA0B8" w14:textId="77777777" w:rsidR="00A81686" w:rsidRPr="001E4DE6" w:rsidRDefault="00A81686" w:rsidP="00A81686">
      <w:pPr>
        <w:ind w:left="1440" w:hanging="1440"/>
        <w:jc w:val="both"/>
      </w:pPr>
      <w:r w:rsidRPr="001E4DE6">
        <w:t>Fulfillment:</w:t>
      </w:r>
      <w:r w:rsidRPr="001E4DE6">
        <w:tab/>
        <w:t>Division Office</w:t>
      </w:r>
    </w:p>
    <w:p w14:paraId="614E73CE" w14:textId="77777777" w:rsidR="00A81686" w:rsidRPr="00BA309D" w:rsidRDefault="00A81686" w:rsidP="00A81686">
      <w:pPr>
        <w:ind w:left="1440" w:hanging="1440"/>
        <w:jc w:val="both"/>
        <w:rPr>
          <w:b/>
          <w:bCs/>
        </w:rPr>
      </w:pPr>
    </w:p>
    <w:p w14:paraId="19BD922F" w14:textId="77777777" w:rsidR="00A81686" w:rsidRPr="00BA309D" w:rsidRDefault="00A81686" w:rsidP="00A81686">
      <w:pPr>
        <w:jc w:val="both"/>
        <w:rPr>
          <w:b/>
          <w:bCs/>
        </w:rPr>
      </w:pPr>
      <w:r w:rsidRPr="00BA309D">
        <w:rPr>
          <w:b/>
          <w:bCs/>
        </w:rPr>
        <w:t>Title</w:t>
      </w:r>
      <w:proofErr w:type="gramStart"/>
      <w:r w:rsidRPr="00BA309D">
        <w:rPr>
          <w:b/>
          <w:bCs/>
        </w:rPr>
        <w:t>:</w:t>
      </w:r>
      <w:r w:rsidRPr="00BA309D">
        <w:rPr>
          <w:b/>
          <w:bCs/>
        </w:rPr>
        <w:tab/>
      </w:r>
      <w:r w:rsidRPr="00BA309D">
        <w:rPr>
          <w:b/>
          <w:bCs/>
        </w:rPr>
        <w:tab/>
        <w:t>Permanent</w:t>
      </w:r>
      <w:proofErr w:type="gramEnd"/>
      <w:r w:rsidRPr="00BA309D">
        <w:rPr>
          <w:b/>
          <w:bCs/>
        </w:rPr>
        <w:t xml:space="preserve"> Lighting</w:t>
      </w:r>
    </w:p>
    <w:p w14:paraId="189DE194" w14:textId="77777777" w:rsidR="00A81686" w:rsidRPr="001E4DE6" w:rsidRDefault="00A81686" w:rsidP="00A81686">
      <w:pPr>
        <w:ind w:left="1440" w:hanging="1440"/>
        <w:jc w:val="both"/>
      </w:pPr>
      <w:r w:rsidRPr="001E4DE6">
        <w:t>Commitment:</w:t>
      </w:r>
      <w:r w:rsidRPr="001E4DE6">
        <w:tab/>
        <w:t>Design permanent lighting systems for an average illumination level of 0.6 footcandle, reducing overall brightness, a 25% minimization from a standard 0.8 fc illumination</w:t>
      </w:r>
    </w:p>
    <w:p w14:paraId="7BE3AFB2" w14:textId="77777777" w:rsidR="00A81686" w:rsidRPr="001E4DE6" w:rsidRDefault="00A81686" w:rsidP="00A81686">
      <w:pPr>
        <w:ind w:left="1440" w:hanging="1440"/>
        <w:jc w:val="both"/>
      </w:pPr>
      <w:r w:rsidRPr="001E4DE6">
        <w:t>Reason</w:t>
      </w:r>
      <w:proofErr w:type="gramStart"/>
      <w:r w:rsidRPr="001E4DE6">
        <w:t xml:space="preserve">: </w:t>
      </w:r>
      <w:r w:rsidRPr="001E4DE6">
        <w:tab/>
        <w:t>Per</w:t>
      </w:r>
      <w:proofErr w:type="gramEnd"/>
      <w:r w:rsidRPr="001E4DE6">
        <w:t xml:space="preserve"> Western North Carolina Bat Programmatic Agreement (Service log #22-244)</w:t>
      </w:r>
    </w:p>
    <w:p w14:paraId="68D8440F" w14:textId="77777777" w:rsidR="00A81686" w:rsidRPr="001E4DE6" w:rsidRDefault="00A81686" w:rsidP="00A81686">
      <w:pPr>
        <w:ind w:left="1440" w:hanging="1440"/>
        <w:jc w:val="both"/>
      </w:pPr>
      <w:r w:rsidRPr="001E4DE6">
        <w:t>Commi</w:t>
      </w:r>
      <w:r>
        <w:t xml:space="preserve">t. </w:t>
      </w:r>
      <w:r w:rsidRPr="001E4DE6">
        <w:t>Type</w:t>
      </w:r>
      <w:r>
        <w:t>:</w:t>
      </w:r>
      <w:r w:rsidRPr="001E4DE6">
        <w:tab/>
        <w:t>One Time</w:t>
      </w:r>
    </w:p>
    <w:p w14:paraId="4BB7F227" w14:textId="77777777" w:rsidR="00A81686" w:rsidRPr="001E4DE6" w:rsidRDefault="00A81686" w:rsidP="00A81686">
      <w:pPr>
        <w:ind w:left="1440" w:hanging="1440"/>
        <w:jc w:val="both"/>
      </w:pPr>
      <w:r w:rsidRPr="001E4DE6">
        <w:t>Phase:</w:t>
      </w:r>
      <w:r w:rsidRPr="001E4DE6">
        <w:tab/>
        <w:t>Construction</w:t>
      </w:r>
    </w:p>
    <w:p w14:paraId="6AD1A1ED" w14:textId="77777777" w:rsidR="00A81686" w:rsidRPr="001E4DE6" w:rsidRDefault="00A81686" w:rsidP="00A81686">
      <w:pPr>
        <w:ind w:left="1440" w:hanging="1440"/>
        <w:jc w:val="both"/>
      </w:pPr>
      <w:r w:rsidRPr="001E4DE6">
        <w:t>Stakeholder:</w:t>
      </w:r>
      <w:r w:rsidRPr="001E4DE6">
        <w:tab/>
        <w:t>USFWS, BSG</w:t>
      </w:r>
    </w:p>
    <w:p w14:paraId="073DE02F" w14:textId="77777777" w:rsidR="00A81686" w:rsidRPr="001E4DE6" w:rsidRDefault="00A81686" w:rsidP="00A81686">
      <w:pPr>
        <w:ind w:left="1440" w:hanging="1440"/>
        <w:jc w:val="both"/>
      </w:pPr>
      <w:r w:rsidRPr="001E4DE6">
        <w:t>Validation:</w:t>
      </w:r>
      <w:r w:rsidRPr="001E4DE6">
        <w:tab/>
        <w:t>Roadway Design Unit - Lighting and Electrical Team Lead </w:t>
      </w:r>
    </w:p>
    <w:p w14:paraId="6BCE31E1" w14:textId="77777777" w:rsidR="00A81686" w:rsidRPr="001E4DE6" w:rsidRDefault="00A81686" w:rsidP="00A81686">
      <w:pPr>
        <w:ind w:left="1440" w:hanging="1440"/>
        <w:jc w:val="both"/>
      </w:pPr>
      <w:r w:rsidRPr="001E4DE6">
        <w:t>Fulfillment</w:t>
      </w:r>
      <w:proofErr w:type="gramStart"/>
      <w:r w:rsidRPr="001E4DE6">
        <w:t xml:space="preserve">: </w:t>
      </w:r>
      <w:r w:rsidRPr="001E4DE6">
        <w:tab/>
        <w:t>Division</w:t>
      </w:r>
      <w:proofErr w:type="gramEnd"/>
      <w:r w:rsidRPr="001E4DE6">
        <w:t xml:space="preserve"> Office</w:t>
      </w:r>
    </w:p>
    <w:p w14:paraId="605C7787" w14:textId="77777777" w:rsidR="00A81686" w:rsidRPr="001E4DE6" w:rsidRDefault="00A81686" w:rsidP="00A81686">
      <w:pPr>
        <w:ind w:left="1440" w:hanging="1440"/>
        <w:jc w:val="both"/>
      </w:pPr>
    </w:p>
    <w:p w14:paraId="56625A5F" w14:textId="77777777" w:rsidR="00A81686" w:rsidRDefault="00A81686" w:rsidP="00A81686">
      <w:pPr>
        <w:jc w:val="both"/>
        <w:rPr>
          <w:b/>
          <w:bCs/>
          <w:u w:val="single"/>
        </w:rPr>
      </w:pPr>
      <w:r w:rsidRPr="001E4DE6">
        <w:rPr>
          <w:b/>
          <w:bCs/>
          <w:u w:val="single"/>
        </w:rPr>
        <w:t xml:space="preserve">If using the PBO (regardless of buffer status), enter </w:t>
      </w:r>
      <w:r>
        <w:rPr>
          <w:b/>
          <w:bCs/>
          <w:u w:val="single"/>
        </w:rPr>
        <w:t xml:space="preserve">in </w:t>
      </w:r>
      <w:r w:rsidRPr="001E4DE6">
        <w:rPr>
          <w:b/>
          <w:bCs/>
          <w:u w:val="single"/>
        </w:rPr>
        <w:t>project commitment</w:t>
      </w:r>
      <w:r>
        <w:rPr>
          <w:b/>
          <w:bCs/>
          <w:u w:val="single"/>
        </w:rPr>
        <w:t xml:space="preserve"> tracker</w:t>
      </w:r>
      <w:r w:rsidRPr="001E4DE6">
        <w:rPr>
          <w:b/>
          <w:bCs/>
          <w:u w:val="single"/>
        </w:rPr>
        <w:t xml:space="preserve"> as follows</w:t>
      </w:r>
      <w:r>
        <w:rPr>
          <w:b/>
          <w:bCs/>
          <w:u w:val="single"/>
        </w:rPr>
        <w:t>)</w:t>
      </w:r>
      <w:r w:rsidRPr="001E4DE6">
        <w:rPr>
          <w:b/>
          <w:bCs/>
          <w:u w:val="single"/>
        </w:rPr>
        <w:t>:</w:t>
      </w:r>
    </w:p>
    <w:p w14:paraId="1631D0AC" w14:textId="77777777" w:rsidR="00A81686" w:rsidRPr="001E4DE6" w:rsidRDefault="00A81686" w:rsidP="00A81686">
      <w:pPr>
        <w:jc w:val="both"/>
        <w:rPr>
          <w:b/>
          <w:bCs/>
          <w:u w:val="single"/>
        </w:rPr>
      </w:pPr>
    </w:p>
    <w:p w14:paraId="101F0804" w14:textId="77777777" w:rsidR="00A81686" w:rsidRPr="00BA309D" w:rsidRDefault="00A81686" w:rsidP="00A81686">
      <w:pPr>
        <w:jc w:val="both"/>
        <w:rPr>
          <w:b/>
          <w:bCs/>
        </w:rPr>
      </w:pPr>
      <w:bookmarkStart w:id="1" w:name="_Hlk219198285"/>
      <w:r w:rsidRPr="00BA309D">
        <w:rPr>
          <w:b/>
          <w:bCs/>
        </w:rPr>
        <w:t xml:space="preserve">Title: </w:t>
      </w:r>
      <w:r w:rsidRPr="00BA309D">
        <w:rPr>
          <w:b/>
          <w:bCs/>
        </w:rPr>
        <w:tab/>
      </w:r>
      <w:r w:rsidRPr="00BA309D">
        <w:rPr>
          <w:b/>
          <w:bCs/>
        </w:rPr>
        <w:tab/>
        <w:t>Riparian area restoration</w:t>
      </w:r>
    </w:p>
    <w:p w14:paraId="11833768" w14:textId="77777777" w:rsidR="00A81686" w:rsidRPr="001E4DE6" w:rsidRDefault="00A81686" w:rsidP="00A81686">
      <w:pPr>
        <w:ind w:left="1440" w:hanging="1440"/>
        <w:jc w:val="both"/>
      </w:pPr>
      <w:r w:rsidRPr="001E4DE6">
        <w:t>Commitment:</w:t>
      </w:r>
      <w:r w:rsidRPr="001E4DE6">
        <w:tab/>
        <w:t>Replant riparian areas with native, fast-growing tree and shrub species such as American sycamore (</w:t>
      </w:r>
      <w:r w:rsidRPr="001E4DE6">
        <w:rPr>
          <w:i/>
          <w:iCs/>
        </w:rPr>
        <w:t>Platanus occidentalis</w:t>
      </w:r>
      <w:r w:rsidRPr="001E4DE6">
        <w:t>), river birch (</w:t>
      </w:r>
      <w:r w:rsidRPr="001E4DE6">
        <w:rPr>
          <w:i/>
          <w:iCs/>
        </w:rPr>
        <w:t>Betula nigra</w:t>
      </w:r>
      <w:r w:rsidRPr="001E4DE6">
        <w:t>), silky dogwood (</w:t>
      </w:r>
      <w:proofErr w:type="gramStart"/>
      <w:r w:rsidRPr="001E4DE6">
        <w:rPr>
          <w:i/>
          <w:iCs/>
        </w:rPr>
        <w:t>Cornus</w:t>
      </w:r>
      <w:proofErr w:type="gramEnd"/>
      <w:r w:rsidRPr="001E4DE6">
        <w:rPr>
          <w:i/>
          <w:iCs/>
        </w:rPr>
        <w:t xml:space="preserve"> amomum</w:t>
      </w:r>
      <w:r w:rsidRPr="001E4DE6">
        <w:t>), and black willow (</w:t>
      </w:r>
      <w:r w:rsidRPr="001E4DE6">
        <w:rPr>
          <w:i/>
          <w:iCs/>
        </w:rPr>
        <w:t>Salix nigra</w:t>
      </w:r>
      <w:r w:rsidRPr="001E4DE6">
        <w:t xml:space="preserve">) where vegetation has been removed. Riparian plantings will not occur in utility, drainage, and construction easements. If excess property is available outside normal maintenance limits at bridge locations, riparian plantings will be installed where safety requirements allow. </w:t>
      </w:r>
    </w:p>
    <w:p w14:paraId="71F13BDD" w14:textId="77777777" w:rsidR="00A81686" w:rsidRPr="001E4DE6" w:rsidRDefault="00A81686" w:rsidP="00A81686">
      <w:pPr>
        <w:ind w:left="1440" w:hanging="1440"/>
        <w:jc w:val="both"/>
      </w:pPr>
      <w:r w:rsidRPr="001E4DE6">
        <w:t>Reason</w:t>
      </w:r>
      <w:proofErr w:type="gramStart"/>
      <w:r w:rsidRPr="001E4DE6">
        <w:t xml:space="preserve">: </w:t>
      </w:r>
      <w:r w:rsidRPr="001E4DE6">
        <w:tab/>
        <w:t>Per</w:t>
      </w:r>
      <w:proofErr w:type="gramEnd"/>
      <w:r w:rsidRPr="001E4DE6">
        <w:t xml:space="preserve"> Western North Carolina Bat Programmatic Agreement (Service log #22-244)</w:t>
      </w:r>
    </w:p>
    <w:p w14:paraId="4E927822" w14:textId="77777777" w:rsidR="00A81686" w:rsidRPr="001E4DE6" w:rsidRDefault="00A81686" w:rsidP="00A81686">
      <w:pPr>
        <w:ind w:left="1440" w:hanging="1440"/>
        <w:jc w:val="both"/>
      </w:pPr>
      <w:r w:rsidRPr="001E4DE6">
        <w:t>Commi</w:t>
      </w:r>
      <w:r>
        <w:t xml:space="preserve">t. </w:t>
      </w:r>
      <w:r w:rsidRPr="001E4DE6">
        <w:t>Type:</w:t>
      </w:r>
      <w:r w:rsidRPr="001E4DE6">
        <w:tab/>
      </w:r>
      <w:r>
        <w:t>One Time</w:t>
      </w:r>
    </w:p>
    <w:p w14:paraId="64178B16" w14:textId="77777777" w:rsidR="00A81686" w:rsidRPr="001E4DE6" w:rsidRDefault="00A81686" w:rsidP="00A81686">
      <w:pPr>
        <w:ind w:left="1440" w:hanging="1440"/>
        <w:jc w:val="both"/>
      </w:pPr>
      <w:r w:rsidRPr="001E4DE6">
        <w:t>Phase:</w:t>
      </w:r>
      <w:r w:rsidRPr="001E4DE6">
        <w:tab/>
        <w:t>Construction</w:t>
      </w:r>
    </w:p>
    <w:p w14:paraId="763FC9EB" w14:textId="77777777" w:rsidR="00A81686" w:rsidRPr="001E4DE6" w:rsidRDefault="00A81686" w:rsidP="00A81686">
      <w:pPr>
        <w:ind w:left="1440" w:hanging="1440"/>
        <w:jc w:val="both"/>
      </w:pPr>
      <w:r w:rsidRPr="001E4DE6">
        <w:t>Stakeholder:</w:t>
      </w:r>
      <w:r w:rsidRPr="001E4DE6">
        <w:tab/>
        <w:t>USFWS, BSG</w:t>
      </w:r>
    </w:p>
    <w:p w14:paraId="0832310A" w14:textId="77777777" w:rsidR="00A81686" w:rsidRPr="001E4DE6" w:rsidRDefault="00A81686" w:rsidP="00A81686">
      <w:pPr>
        <w:ind w:left="1440" w:hanging="1440"/>
        <w:jc w:val="both"/>
      </w:pPr>
      <w:r w:rsidRPr="001E4DE6">
        <w:t>Validation</w:t>
      </w:r>
      <w:proofErr w:type="gramStart"/>
      <w:r w:rsidRPr="001E4DE6">
        <w:t xml:space="preserve">: </w:t>
      </w:r>
      <w:r w:rsidRPr="001E4DE6">
        <w:tab/>
        <w:t>Roadside</w:t>
      </w:r>
      <w:proofErr w:type="gramEnd"/>
      <w:r w:rsidRPr="001E4DE6">
        <w:t xml:space="preserve"> Environmental Unit</w:t>
      </w:r>
    </w:p>
    <w:p w14:paraId="088FF912" w14:textId="77777777" w:rsidR="00A81686" w:rsidRPr="001E4DE6" w:rsidRDefault="00A81686" w:rsidP="00A81686">
      <w:pPr>
        <w:ind w:left="1440" w:hanging="1440"/>
        <w:jc w:val="both"/>
      </w:pPr>
      <w:r w:rsidRPr="001E4DE6">
        <w:t>Fulfillment:</w:t>
      </w:r>
      <w:r w:rsidRPr="001E4DE6">
        <w:tab/>
        <w:t>Roadside Environmental Unit</w:t>
      </w:r>
    </w:p>
    <w:p w14:paraId="1652D001" w14:textId="77777777" w:rsidR="00A81686" w:rsidRPr="001E4DE6" w:rsidRDefault="00A81686" w:rsidP="00A81686">
      <w:pPr>
        <w:ind w:left="1440" w:hanging="1440"/>
        <w:jc w:val="both"/>
      </w:pPr>
    </w:p>
    <w:p w14:paraId="02026D24" w14:textId="77777777" w:rsidR="00A81686" w:rsidRPr="00BA309D" w:rsidRDefault="00A81686" w:rsidP="00A81686">
      <w:pPr>
        <w:jc w:val="both"/>
        <w:rPr>
          <w:b/>
          <w:bCs/>
        </w:rPr>
      </w:pPr>
      <w:r w:rsidRPr="00BA309D">
        <w:rPr>
          <w:b/>
          <w:bCs/>
        </w:rPr>
        <w:t>Title</w:t>
      </w:r>
      <w:proofErr w:type="gramStart"/>
      <w:r w:rsidRPr="00BA309D">
        <w:rPr>
          <w:b/>
          <w:bCs/>
        </w:rPr>
        <w:t>:</w:t>
      </w:r>
      <w:r w:rsidRPr="00BA309D">
        <w:rPr>
          <w:b/>
          <w:bCs/>
        </w:rPr>
        <w:tab/>
      </w:r>
      <w:r w:rsidRPr="00BA309D">
        <w:rPr>
          <w:b/>
          <w:bCs/>
        </w:rPr>
        <w:tab/>
        <w:t>Tree</w:t>
      </w:r>
      <w:proofErr w:type="gramEnd"/>
      <w:r w:rsidRPr="00BA309D">
        <w:rPr>
          <w:b/>
          <w:bCs/>
        </w:rPr>
        <w:t xml:space="preserve"> Clearing and/or structure removal reporting</w:t>
      </w:r>
    </w:p>
    <w:p w14:paraId="3221A917" w14:textId="77777777" w:rsidR="00A81686" w:rsidRPr="001E4DE6" w:rsidRDefault="00A81686" w:rsidP="00A81686">
      <w:pPr>
        <w:ind w:left="1440" w:hanging="1440"/>
        <w:jc w:val="both"/>
      </w:pPr>
      <w:r w:rsidRPr="001E4DE6">
        <w:t>Commitment:</w:t>
      </w:r>
      <w:r w:rsidRPr="001E4DE6">
        <w:tab/>
        <w:t xml:space="preserve">For each project involving tree clearing or structure removal, submit final numbers of tree clearing and/or number of structures demolished and the date(s) that these activities </w:t>
      </w:r>
      <w:proofErr w:type="gramStart"/>
      <w:r w:rsidRPr="001E4DE6">
        <w:t>actually occurred</w:t>
      </w:r>
      <w:proofErr w:type="gramEnd"/>
      <w:r w:rsidRPr="001E4DE6">
        <w:t xml:space="preserve">. This will ensure accurate payments and submittal to USFWS in the required annual report. Numbers must be reported using the link to the PBO Reporting Requirement Form on the Biological Surveys Group (BSG) Connect site here </w:t>
      </w:r>
      <w:hyperlink r:id="rId24" w:history="1">
        <w:r w:rsidRPr="001E4DE6">
          <w:rPr>
            <w:rStyle w:val="Hyperlink"/>
            <w:color w:val="3071C3" w:themeColor="text2" w:themeTint="BF"/>
          </w:rPr>
          <w:t>https://forms.cloud.microsoft/g/iiEeEtHFU4</w:t>
        </w:r>
      </w:hyperlink>
      <w:r w:rsidRPr="001E4DE6">
        <w:t xml:space="preserve">. </w:t>
      </w:r>
    </w:p>
    <w:p w14:paraId="506094E0" w14:textId="77777777" w:rsidR="00A81686" w:rsidRPr="001E4DE6" w:rsidRDefault="00A81686" w:rsidP="00A81686">
      <w:pPr>
        <w:ind w:left="1440" w:hanging="1440"/>
        <w:jc w:val="both"/>
      </w:pPr>
      <w:r w:rsidRPr="001E4DE6">
        <w:t>Reason</w:t>
      </w:r>
      <w:proofErr w:type="gramStart"/>
      <w:r w:rsidRPr="001E4DE6">
        <w:t xml:space="preserve">: </w:t>
      </w:r>
      <w:r w:rsidRPr="001E4DE6">
        <w:tab/>
        <w:t>Per</w:t>
      </w:r>
      <w:proofErr w:type="gramEnd"/>
      <w:r w:rsidRPr="001E4DE6">
        <w:t xml:space="preserve"> Western North Carolina Bat Programmatic Agreement (Service log #22-244)</w:t>
      </w:r>
    </w:p>
    <w:p w14:paraId="243C24BA" w14:textId="77777777" w:rsidR="00A81686" w:rsidRPr="001E4DE6" w:rsidRDefault="00A81686" w:rsidP="00A81686">
      <w:pPr>
        <w:ind w:left="1440" w:hanging="1440"/>
        <w:jc w:val="both"/>
      </w:pPr>
      <w:r w:rsidRPr="001E4DE6">
        <w:t>Commi</w:t>
      </w:r>
      <w:r>
        <w:t xml:space="preserve">t. </w:t>
      </w:r>
      <w:r w:rsidRPr="001E4DE6">
        <w:t>Type:</w:t>
      </w:r>
      <w:r w:rsidRPr="001E4DE6">
        <w:tab/>
        <w:t>One Time</w:t>
      </w:r>
    </w:p>
    <w:p w14:paraId="3259B4C2" w14:textId="77777777" w:rsidR="00A81686" w:rsidRPr="001E4DE6" w:rsidRDefault="00A81686" w:rsidP="00A81686">
      <w:pPr>
        <w:ind w:left="1440" w:hanging="1440"/>
        <w:jc w:val="both"/>
      </w:pPr>
      <w:r w:rsidRPr="001E4DE6">
        <w:t>Phase:</w:t>
      </w:r>
      <w:r w:rsidRPr="001E4DE6">
        <w:tab/>
        <w:t>Construction</w:t>
      </w:r>
    </w:p>
    <w:p w14:paraId="3678515E" w14:textId="77777777" w:rsidR="00A81686" w:rsidRPr="001E4DE6" w:rsidRDefault="00A81686" w:rsidP="00A81686">
      <w:pPr>
        <w:ind w:left="1440" w:hanging="1440"/>
        <w:jc w:val="both"/>
      </w:pPr>
      <w:r w:rsidRPr="001E4DE6">
        <w:t>Stakeholder:</w:t>
      </w:r>
      <w:r w:rsidRPr="001E4DE6">
        <w:tab/>
        <w:t>USFWS, BSG</w:t>
      </w:r>
    </w:p>
    <w:p w14:paraId="40D6434A" w14:textId="77777777" w:rsidR="00A81686" w:rsidRPr="001E4DE6" w:rsidRDefault="00A81686" w:rsidP="00A81686">
      <w:pPr>
        <w:ind w:left="1440" w:hanging="1440"/>
        <w:jc w:val="both"/>
      </w:pPr>
      <w:r w:rsidRPr="001E4DE6">
        <w:t>Validation:</w:t>
      </w:r>
      <w:r w:rsidRPr="001E4DE6">
        <w:tab/>
        <w:t>EAU-ECAP</w:t>
      </w:r>
      <w:r>
        <w:t xml:space="preserve"> </w:t>
      </w:r>
      <w:r w:rsidRPr="00C33D96">
        <w:t>or Division Environmental staff</w:t>
      </w:r>
    </w:p>
    <w:p w14:paraId="76E033F0" w14:textId="77777777" w:rsidR="00A81686" w:rsidRPr="001E4DE6" w:rsidRDefault="00A81686" w:rsidP="00A81686">
      <w:pPr>
        <w:ind w:left="1440" w:hanging="1440"/>
        <w:jc w:val="both"/>
      </w:pPr>
      <w:r w:rsidRPr="001E4DE6">
        <w:t>Fulfillment:</w:t>
      </w:r>
      <w:r w:rsidRPr="001E4DE6">
        <w:tab/>
        <w:t>Division Office</w:t>
      </w:r>
      <w:bookmarkEnd w:id="1"/>
    </w:p>
    <w:p w14:paraId="470CB7E7" w14:textId="77777777" w:rsidR="003E2BA2" w:rsidRDefault="003E2BA2" w:rsidP="00C00FF6">
      <w:pPr>
        <w:autoSpaceDE w:val="0"/>
        <w:autoSpaceDN w:val="0"/>
        <w:adjustRightInd w:val="0"/>
        <w:rPr>
          <w:rFonts w:asciiTheme="minorHAnsi" w:hAnsiTheme="minorHAnsi" w:cstheme="minorHAnsi"/>
          <w:b/>
          <w:bCs/>
          <w:highlight w:val="yellow"/>
        </w:rPr>
      </w:pPr>
    </w:p>
    <w:p w14:paraId="3AE3FCC3" w14:textId="57AA574A" w:rsidR="003E2BA2" w:rsidRDefault="003E2BA2" w:rsidP="00C00FF6">
      <w:pPr>
        <w:autoSpaceDE w:val="0"/>
        <w:autoSpaceDN w:val="0"/>
        <w:adjustRightInd w:val="0"/>
        <w:rPr>
          <w:rFonts w:asciiTheme="minorHAnsi" w:hAnsiTheme="minorHAnsi" w:cstheme="minorHAnsi"/>
          <w:b/>
          <w:bCs/>
          <w:highlight w:val="yellow"/>
        </w:rPr>
      </w:pPr>
    </w:p>
    <w:p w14:paraId="465C98AA" w14:textId="4A9B4E1A" w:rsidR="00216621" w:rsidRDefault="00216621" w:rsidP="002E4DA5">
      <w:pPr>
        <w:autoSpaceDE w:val="0"/>
        <w:autoSpaceDN w:val="0"/>
        <w:adjustRightInd w:val="0"/>
        <w:sectPr w:rsidR="00216621" w:rsidSect="00216621">
          <w:pgSz w:w="12240" w:h="15840"/>
          <w:pgMar w:top="900" w:right="1440" w:bottom="0" w:left="1440" w:header="720" w:footer="720" w:gutter="0"/>
          <w:cols w:space="720"/>
          <w:docGrid w:linePitch="360"/>
        </w:sectPr>
      </w:pPr>
    </w:p>
    <w:p w14:paraId="13838546" w14:textId="4871E3E0" w:rsidR="00216621" w:rsidRDefault="00923D1E" w:rsidP="00923D1E">
      <w:pPr>
        <w:autoSpaceDE w:val="0"/>
        <w:autoSpaceDN w:val="0"/>
        <w:adjustRightInd w:val="0"/>
        <w:jc w:val="center"/>
      </w:pPr>
      <w:r>
        <w:rPr>
          <w:noProof/>
        </w:rPr>
        <w:lastRenderedPageBreak/>
        <mc:AlternateContent>
          <mc:Choice Requires="wps">
            <w:drawing>
              <wp:anchor distT="45720" distB="45720" distL="114300" distR="114300" simplePos="0" relativeHeight="251661312" behindDoc="0" locked="0" layoutInCell="1" allowOverlap="1" wp14:anchorId="19A5815B" wp14:editId="3D9049E3">
                <wp:simplePos x="0" y="0"/>
                <wp:positionH relativeFrom="column">
                  <wp:posOffset>1142365</wp:posOffset>
                </wp:positionH>
                <wp:positionV relativeFrom="paragraph">
                  <wp:posOffset>0</wp:posOffset>
                </wp:positionV>
                <wp:extent cx="724852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1404620"/>
                        </a:xfrm>
                        <a:prstGeom prst="rect">
                          <a:avLst/>
                        </a:prstGeom>
                        <a:solidFill>
                          <a:srgbClr val="FFFFFF"/>
                        </a:solidFill>
                        <a:ln w="9525">
                          <a:solidFill>
                            <a:srgbClr val="000000"/>
                          </a:solidFill>
                          <a:miter lim="800000"/>
                          <a:headEnd/>
                          <a:tailEnd/>
                        </a:ln>
                      </wps:spPr>
                      <wps:txbx>
                        <w:txbxContent>
                          <w:p w14:paraId="708CB202" w14:textId="3312443C" w:rsidR="00923D1E" w:rsidRDefault="00923D1E" w:rsidP="00923D1E">
                            <w:pPr>
                              <w:jc w:val="center"/>
                            </w:pPr>
                            <w:r>
                              <w:t>NOTE: For example purposes only, this map will be updated regularly with new bat records, please check with NCDOT BSG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5815B" id="_x0000_t202" coordsize="21600,21600" o:spt="202" path="m,l,21600r21600,l21600,xe">
                <v:stroke joinstyle="miter"/>
                <v:path gradientshapeok="t" o:connecttype="rect"/>
              </v:shapetype>
              <v:shape id="Text Box 2" o:spid="_x0000_s1026" type="#_x0000_t202" style="position:absolute;left:0;text-align:left;margin-left:89.95pt;margin-top:0;width:57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YVDwIAACAEAAAOAAAAZHJzL2Uyb0RvYy54bWysU9tu2zAMfR+wfxD0vtgJnDY14hRdugwD&#10;ugvQ7QNoWY6FyaImKbGzrx+lpGnQDXsYpgdBFKmjw0NyeTv2mu2l8wpNxaeTnDNpBDbKbCv+7evm&#10;zYIzH8A0oNHIih+k57er16+Wgy3lDDvUjXSMQIwvB1vxLgRbZpkXnezBT9BKQ84WXQ+BTLfNGgcD&#10;ofc6m+X5VTaga6xDIb2n2/ujk68SfttKET63rZeB6YoTt5B2l/Y67tlqCeXWge2UONGAf2DRgzL0&#10;6RnqHgKwnVO/QfVKOPTYhonAPsO2VUKmHCibaf4im8cOrEy5kDjenmXy/w9WfNo/2i+OhfEtjlTA&#10;lIS3Dyi+e2Zw3YHZyjvncOgkNPTxNEqWDdaXp6dRal/6CFIPH7GhIsMuYAIaW9dHVShPRuhUgMNZ&#10;dDkGJujyelYs5rM5Z4J80yIvrmapLBmUT8+t8+G9xJ7FQ8UdVTXBw/7Bh0gHyqeQ+JtHrZqN0joZ&#10;bluvtWN7oA7YpJUyeBGmDRsqfhOJ/B0iT+tPEL0K1Mpa9RVfnIOgjLq9M01qtABKH89EWZuTkFG7&#10;o4phrEcKjILW2BxIUofHlqURo0OH7idnA7Vrxf2PHTjJmf5gqCw306KI/Z2MYn5NGjJ36akvPWAE&#10;QVU8cHY8rkOaiZS6vaPybVQS9pnJiSu1YdL7NDKxzy/tFPU82KtfAAAA//8DAFBLAwQUAAYACAAA&#10;ACEAPQXFq90AAAAJAQAADwAAAGRycy9kb3ducmV2LnhtbEyPzU7DMBCE75V4B2uRuFTUifsDDXEq&#10;qNQTp4Zyd+MliYjXIXbb9O3ZnuA4mtHMN/lmdJ044xBaTxrSWQICqfK2pVrD4WP3+AwiREPWdJ5Q&#10;wxUDbIq7SW4y6y+0x3MZa8ElFDKjoYmxz6QMVYPOhJnvkdj78oMzkeVQSzuYC5e7TqokWUlnWuKF&#10;xvS4bbD6Lk9Ow+qnnE/fP+2U9tfd21C5pd0ello/3I+vLyAijvEvDDd8RoeCmY7+RDaIjvXTes1R&#10;DfzoZs9VugBx1KBUqkAWufz/oPgFAAD//wMAUEsBAi0AFAAGAAgAAAAhALaDOJL+AAAA4QEAABMA&#10;AAAAAAAAAAAAAAAAAAAAAFtDb250ZW50X1R5cGVzXS54bWxQSwECLQAUAAYACAAAACEAOP0h/9YA&#10;AACUAQAACwAAAAAAAAAAAAAAAAAvAQAAX3JlbHMvLnJlbHNQSwECLQAUAAYACAAAACEAb0tGFQ8C&#10;AAAgBAAADgAAAAAAAAAAAAAAAAAuAgAAZHJzL2Uyb0RvYy54bWxQSwECLQAUAAYACAAAACEAPQXF&#10;q90AAAAJAQAADwAAAAAAAAAAAAAAAABpBAAAZHJzL2Rvd25yZXYueG1sUEsFBgAAAAAEAAQA8wAA&#10;AHMFAAAAAA==&#10;">
                <v:textbox style="mso-fit-shape-to-text:t">
                  <w:txbxContent>
                    <w:p w14:paraId="708CB202" w14:textId="3312443C" w:rsidR="00923D1E" w:rsidRDefault="00923D1E" w:rsidP="00923D1E">
                      <w:pPr>
                        <w:jc w:val="center"/>
                      </w:pPr>
                      <w:r>
                        <w:t>NOTE: For example purposes only, this map will be updated regularly with new bat records, please check with NCDOT BSG</w:t>
                      </w:r>
                    </w:p>
                  </w:txbxContent>
                </v:textbox>
                <w10:wrap type="square"/>
              </v:shape>
            </w:pict>
          </mc:Fallback>
        </mc:AlternateContent>
      </w:r>
      <w:r w:rsidR="0022786F">
        <w:rPr>
          <w:noProof/>
        </w:rPr>
        <w:drawing>
          <wp:inline distT="0" distB="0" distL="0" distR="0" wp14:anchorId="691DC54A" wp14:editId="31FC25E4">
            <wp:extent cx="8947150" cy="5943600"/>
            <wp:effectExtent l="0" t="0" r="6350" b="0"/>
            <wp:docPr id="1925788375" name="Picture 1" descr="Chart,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88375" name="Picture 1" descr="Chart, map&#10;&#10;AI-generated content may be incorrect."/>
                    <pic:cNvPicPr/>
                  </pic:nvPicPr>
                  <pic:blipFill>
                    <a:blip r:embed="rId25"/>
                    <a:stretch>
                      <a:fillRect/>
                    </a:stretch>
                  </pic:blipFill>
                  <pic:spPr>
                    <a:xfrm>
                      <a:off x="0" y="0"/>
                      <a:ext cx="8947150" cy="5943600"/>
                    </a:xfrm>
                    <a:prstGeom prst="rect">
                      <a:avLst/>
                    </a:prstGeom>
                  </pic:spPr>
                </pic:pic>
              </a:graphicData>
            </a:graphic>
          </wp:inline>
        </w:drawing>
      </w:r>
    </w:p>
    <w:sectPr w:rsidR="00216621" w:rsidSect="00216621">
      <w:pgSz w:w="15840" w:h="12240" w:orient="landscape"/>
      <w:pgMar w:top="1440" w:right="900" w:bottom="144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11EB9" w14:textId="77777777" w:rsidR="008C6765" w:rsidRDefault="008C6765" w:rsidP="00A81686">
      <w:r>
        <w:separator/>
      </w:r>
    </w:p>
  </w:endnote>
  <w:endnote w:type="continuationSeparator" w:id="0">
    <w:p w14:paraId="66B205ED" w14:textId="77777777" w:rsidR="008C6765" w:rsidRDefault="008C6765" w:rsidP="00A8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C2D6" w14:textId="77777777" w:rsidR="008C6765" w:rsidRDefault="008C6765" w:rsidP="00A81686">
      <w:r>
        <w:separator/>
      </w:r>
    </w:p>
  </w:footnote>
  <w:footnote w:type="continuationSeparator" w:id="0">
    <w:p w14:paraId="6CD06D19" w14:textId="77777777" w:rsidR="008C6765" w:rsidRDefault="008C6765" w:rsidP="00A81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57B2D"/>
    <w:multiLevelType w:val="hybridMultilevel"/>
    <w:tmpl w:val="8306EEC8"/>
    <w:lvl w:ilvl="0" w:tplc="CB2606F6">
      <w:start w:val="15"/>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6E1FE0"/>
    <w:multiLevelType w:val="hybridMultilevel"/>
    <w:tmpl w:val="0966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C21324"/>
    <w:multiLevelType w:val="hybridMultilevel"/>
    <w:tmpl w:val="5704C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600C6"/>
    <w:multiLevelType w:val="hybridMultilevel"/>
    <w:tmpl w:val="9EC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394384"/>
    <w:multiLevelType w:val="hybridMultilevel"/>
    <w:tmpl w:val="ADEE03FC"/>
    <w:lvl w:ilvl="0" w:tplc="BF56E2C2">
      <w:start w:val="2"/>
      <w:numFmt w:val="bullet"/>
      <w:lvlText w:val="-"/>
      <w:lvlJc w:val="left"/>
      <w:pPr>
        <w:ind w:left="720" w:hanging="360"/>
      </w:pPr>
      <w:rPr>
        <w:rFonts w:ascii="Aptos" w:eastAsia="Aptos" w:hAnsi="Aptos" w:cs="Apto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C321AB"/>
    <w:multiLevelType w:val="hybridMultilevel"/>
    <w:tmpl w:val="442C9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5808A5"/>
    <w:multiLevelType w:val="hybridMultilevel"/>
    <w:tmpl w:val="3CC81B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88601FA"/>
    <w:multiLevelType w:val="hybridMultilevel"/>
    <w:tmpl w:val="4AB2F2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34669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3543720">
    <w:abstractNumId w:val="7"/>
  </w:num>
  <w:num w:numId="3" w16cid:durableId="1321159513">
    <w:abstractNumId w:val="6"/>
  </w:num>
  <w:num w:numId="4" w16cid:durableId="3165707">
    <w:abstractNumId w:val="3"/>
  </w:num>
  <w:num w:numId="5" w16cid:durableId="297303846">
    <w:abstractNumId w:val="1"/>
  </w:num>
  <w:num w:numId="6" w16cid:durableId="34933662">
    <w:abstractNumId w:val="5"/>
  </w:num>
  <w:num w:numId="7" w16cid:durableId="1661882787">
    <w:abstractNumId w:val="2"/>
  </w:num>
  <w:num w:numId="8" w16cid:durableId="491994154">
    <w:abstractNumId w:val="2"/>
  </w:num>
  <w:num w:numId="9" w16cid:durableId="1917592639">
    <w:abstractNumId w:val="0"/>
  </w:num>
  <w:num w:numId="10" w16cid:durableId="96011577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C6"/>
    <w:rsid w:val="000A5DB9"/>
    <w:rsid w:val="000B2CB4"/>
    <w:rsid w:val="00110F77"/>
    <w:rsid w:val="00134DF5"/>
    <w:rsid w:val="001726C6"/>
    <w:rsid w:val="001C6437"/>
    <w:rsid w:val="00214EDC"/>
    <w:rsid w:val="00216621"/>
    <w:rsid w:val="0022786F"/>
    <w:rsid w:val="00231859"/>
    <w:rsid w:val="002A6850"/>
    <w:rsid w:val="002B17D5"/>
    <w:rsid w:val="002B459D"/>
    <w:rsid w:val="002D34F4"/>
    <w:rsid w:val="002D582A"/>
    <w:rsid w:val="002E4DA5"/>
    <w:rsid w:val="002F3258"/>
    <w:rsid w:val="003321D8"/>
    <w:rsid w:val="00351717"/>
    <w:rsid w:val="003864D2"/>
    <w:rsid w:val="003B2122"/>
    <w:rsid w:val="003C1997"/>
    <w:rsid w:val="003C5E4C"/>
    <w:rsid w:val="003D5DA6"/>
    <w:rsid w:val="003E2BA2"/>
    <w:rsid w:val="00423068"/>
    <w:rsid w:val="004359AC"/>
    <w:rsid w:val="0045010B"/>
    <w:rsid w:val="00454310"/>
    <w:rsid w:val="00484C4B"/>
    <w:rsid w:val="004F52DF"/>
    <w:rsid w:val="00510285"/>
    <w:rsid w:val="00531242"/>
    <w:rsid w:val="00534837"/>
    <w:rsid w:val="0054302F"/>
    <w:rsid w:val="00557E6A"/>
    <w:rsid w:val="0059506C"/>
    <w:rsid w:val="005A1628"/>
    <w:rsid w:val="005B2ECF"/>
    <w:rsid w:val="005B3566"/>
    <w:rsid w:val="005B76C3"/>
    <w:rsid w:val="005C3FC8"/>
    <w:rsid w:val="005C57BC"/>
    <w:rsid w:val="005F2A24"/>
    <w:rsid w:val="00603334"/>
    <w:rsid w:val="006043E0"/>
    <w:rsid w:val="00676168"/>
    <w:rsid w:val="006B14ED"/>
    <w:rsid w:val="006B3415"/>
    <w:rsid w:val="006C7804"/>
    <w:rsid w:val="00723A71"/>
    <w:rsid w:val="007649B6"/>
    <w:rsid w:val="00810CC7"/>
    <w:rsid w:val="008233BC"/>
    <w:rsid w:val="008372CE"/>
    <w:rsid w:val="00873A73"/>
    <w:rsid w:val="008B005E"/>
    <w:rsid w:val="008C6765"/>
    <w:rsid w:val="008D580F"/>
    <w:rsid w:val="009138E1"/>
    <w:rsid w:val="00923D1E"/>
    <w:rsid w:val="00932B06"/>
    <w:rsid w:val="00934EC2"/>
    <w:rsid w:val="00941A70"/>
    <w:rsid w:val="009477C0"/>
    <w:rsid w:val="00966F9E"/>
    <w:rsid w:val="00975DB1"/>
    <w:rsid w:val="009A5D77"/>
    <w:rsid w:val="009C1BA8"/>
    <w:rsid w:val="009E4837"/>
    <w:rsid w:val="009F38A2"/>
    <w:rsid w:val="00A00ED1"/>
    <w:rsid w:val="00A26673"/>
    <w:rsid w:val="00A52E29"/>
    <w:rsid w:val="00A81686"/>
    <w:rsid w:val="00AA2749"/>
    <w:rsid w:val="00AC3111"/>
    <w:rsid w:val="00AD2732"/>
    <w:rsid w:val="00B21923"/>
    <w:rsid w:val="00B2606F"/>
    <w:rsid w:val="00B337D3"/>
    <w:rsid w:val="00B35DE3"/>
    <w:rsid w:val="00B6471C"/>
    <w:rsid w:val="00BA1E4F"/>
    <w:rsid w:val="00BA6DEE"/>
    <w:rsid w:val="00BB2256"/>
    <w:rsid w:val="00BD02A7"/>
    <w:rsid w:val="00BE339A"/>
    <w:rsid w:val="00C004C3"/>
    <w:rsid w:val="00C00FF6"/>
    <w:rsid w:val="00C037D2"/>
    <w:rsid w:val="00C06309"/>
    <w:rsid w:val="00C964D5"/>
    <w:rsid w:val="00CB48D6"/>
    <w:rsid w:val="00CF15D1"/>
    <w:rsid w:val="00D2411A"/>
    <w:rsid w:val="00D42EEA"/>
    <w:rsid w:val="00D456DE"/>
    <w:rsid w:val="00D54517"/>
    <w:rsid w:val="00D6725E"/>
    <w:rsid w:val="00D71FFC"/>
    <w:rsid w:val="00D740D9"/>
    <w:rsid w:val="00DA0779"/>
    <w:rsid w:val="00DB2BDC"/>
    <w:rsid w:val="00DB58D4"/>
    <w:rsid w:val="00E17F88"/>
    <w:rsid w:val="00E330E3"/>
    <w:rsid w:val="00E50893"/>
    <w:rsid w:val="00E77517"/>
    <w:rsid w:val="00E833BE"/>
    <w:rsid w:val="00EA0403"/>
    <w:rsid w:val="00EE4F0A"/>
    <w:rsid w:val="00EE52AE"/>
    <w:rsid w:val="00EF6EBA"/>
    <w:rsid w:val="00F02102"/>
    <w:rsid w:val="00F16257"/>
    <w:rsid w:val="00F548CD"/>
    <w:rsid w:val="00F94DDF"/>
    <w:rsid w:val="00FA60AE"/>
    <w:rsid w:val="00FB6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D08B"/>
  <w15:docId w15:val="{D801B07E-6011-497E-9B4C-25769787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6C6"/>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6C6"/>
    <w:rPr>
      <w:rFonts w:ascii="Tahoma" w:hAnsi="Tahoma" w:cs="Tahoma"/>
      <w:sz w:val="16"/>
      <w:szCs w:val="16"/>
    </w:rPr>
  </w:style>
  <w:style w:type="character" w:customStyle="1" w:styleId="BalloonTextChar">
    <w:name w:val="Balloon Text Char"/>
    <w:basedOn w:val="DefaultParagraphFont"/>
    <w:link w:val="BalloonText"/>
    <w:uiPriority w:val="99"/>
    <w:semiHidden/>
    <w:rsid w:val="001726C6"/>
    <w:rPr>
      <w:rFonts w:ascii="Tahoma" w:hAnsi="Tahoma" w:cs="Tahoma"/>
      <w:sz w:val="16"/>
      <w:szCs w:val="16"/>
    </w:rPr>
  </w:style>
  <w:style w:type="character" w:styleId="CommentReference">
    <w:name w:val="annotation reference"/>
    <w:basedOn w:val="DefaultParagraphFont"/>
    <w:uiPriority w:val="99"/>
    <w:semiHidden/>
    <w:unhideWhenUsed/>
    <w:rsid w:val="009F38A2"/>
    <w:rPr>
      <w:sz w:val="16"/>
      <w:szCs w:val="16"/>
    </w:rPr>
  </w:style>
  <w:style w:type="paragraph" w:styleId="CommentText">
    <w:name w:val="annotation text"/>
    <w:basedOn w:val="Normal"/>
    <w:link w:val="CommentTextChar"/>
    <w:uiPriority w:val="99"/>
    <w:semiHidden/>
    <w:unhideWhenUsed/>
    <w:rsid w:val="009F38A2"/>
    <w:rPr>
      <w:sz w:val="20"/>
      <w:szCs w:val="20"/>
    </w:rPr>
  </w:style>
  <w:style w:type="character" w:customStyle="1" w:styleId="CommentTextChar">
    <w:name w:val="Comment Text Char"/>
    <w:basedOn w:val="DefaultParagraphFont"/>
    <w:link w:val="CommentText"/>
    <w:uiPriority w:val="99"/>
    <w:semiHidden/>
    <w:rsid w:val="009F38A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F38A2"/>
    <w:rPr>
      <w:b/>
      <w:bCs/>
    </w:rPr>
  </w:style>
  <w:style w:type="character" w:customStyle="1" w:styleId="CommentSubjectChar">
    <w:name w:val="Comment Subject Char"/>
    <w:basedOn w:val="CommentTextChar"/>
    <w:link w:val="CommentSubject"/>
    <w:uiPriority w:val="99"/>
    <w:semiHidden/>
    <w:rsid w:val="009F38A2"/>
    <w:rPr>
      <w:rFonts w:ascii="Calibri" w:hAnsi="Calibri" w:cs="Calibri"/>
      <w:b/>
      <w:bCs/>
      <w:sz w:val="20"/>
      <w:szCs w:val="20"/>
    </w:rPr>
  </w:style>
  <w:style w:type="character" w:styleId="Hyperlink">
    <w:name w:val="Hyperlink"/>
    <w:basedOn w:val="DefaultParagraphFont"/>
    <w:unhideWhenUsed/>
    <w:rsid w:val="003B2122"/>
    <w:rPr>
      <w:color w:val="0000FF"/>
      <w:u w:val="single"/>
    </w:rPr>
  </w:style>
  <w:style w:type="paragraph" w:styleId="ListParagraph">
    <w:name w:val="List Paragraph"/>
    <w:basedOn w:val="Normal"/>
    <w:link w:val="ListParagraphChar"/>
    <w:uiPriority w:val="1"/>
    <w:qFormat/>
    <w:rsid w:val="008372CE"/>
    <w:pPr>
      <w:ind w:left="720"/>
    </w:pPr>
  </w:style>
  <w:style w:type="character" w:styleId="UnresolvedMention">
    <w:name w:val="Unresolved Mention"/>
    <w:basedOn w:val="DefaultParagraphFont"/>
    <w:uiPriority w:val="99"/>
    <w:semiHidden/>
    <w:unhideWhenUsed/>
    <w:rsid w:val="008D580F"/>
    <w:rPr>
      <w:color w:val="605E5C"/>
      <w:shd w:val="clear" w:color="auto" w:fill="E1DFDD"/>
    </w:rPr>
  </w:style>
  <w:style w:type="paragraph" w:styleId="Revision">
    <w:name w:val="Revision"/>
    <w:hidden/>
    <w:uiPriority w:val="99"/>
    <w:semiHidden/>
    <w:rsid w:val="00557E6A"/>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3D5DA6"/>
    <w:rPr>
      <w:color w:val="800080" w:themeColor="followedHyperlink"/>
      <w:u w:val="single"/>
    </w:rPr>
  </w:style>
  <w:style w:type="character" w:customStyle="1" w:styleId="ListParagraphChar">
    <w:name w:val="List Paragraph Char"/>
    <w:basedOn w:val="DefaultParagraphFont"/>
    <w:link w:val="ListParagraph"/>
    <w:uiPriority w:val="1"/>
    <w:rsid w:val="009477C0"/>
    <w:rPr>
      <w:rFonts w:ascii="Calibri" w:hAnsi="Calibri" w:cs="Calibri"/>
    </w:rPr>
  </w:style>
  <w:style w:type="paragraph" w:styleId="Header">
    <w:name w:val="header"/>
    <w:basedOn w:val="Normal"/>
    <w:link w:val="HeaderChar"/>
    <w:uiPriority w:val="99"/>
    <w:unhideWhenUsed/>
    <w:rsid w:val="00A81686"/>
    <w:pPr>
      <w:tabs>
        <w:tab w:val="center" w:pos="4680"/>
        <w:tab w:val="right" w:pos="9360"/>
      </w:tabs>
    </w:pPr>
  </w:style>
  <w:style w:type="character" w:customStyle="1" w:styleId="HeaderChar">
    <w:name w:val="Header Char"/>
    <w:basedOn w:val="DefaultParagraphFont"/>
    <w:link w:val="Header"/>
    <w:uiPriority w:val="99"/>
    <w:rsid w:val="00A81686"/>
    <w:rPr>
      <w:rFonts w:ascii="Calibri" w:hAnsi="Calibri" w:cs="Calibri"/>
    </w:rPr>
  </w:style>
  <w:style w:type="paragraph" w:styleId="Footer">
    <w:name w:val="footer"/>
    <w:basedOn w:val="Normal"/>
    <w:link w:val="FooterChar"/>
    <w:uiPriority w:val="99"/>
    <w:unhideWhenUsed/>
    <w:rsid w:val="00A81686"/>
    <w:pPr>
      <w:tabs>
        <w:tab w:val="center" w:pos="4680"/>
        <w:tab w:val="right" w:pos="9360"/>
      </w:tabs>
    </w:pPr>
  </w:style>
  <w:style w:type="character" w:customStyle="1" w:styleId="FooterChar">
    <w:name w:val="Footer Char"/>
    <w:basedOn w:val="DefaultParagraphFont"/>
    <w:link w:val="Footer"/>
    <w:uiPriority w:val="99"/>
    <w:rsid w:val="00A81686"/>
    <w:rPr>
      <w:rFonts w:ascii="Calibri" w:hAnsi="Calibri" w:cs="Calibri"/>
    </w:rPr>
  </w:style>
  <w:style w:type="paragraph" w:customStyle="1" w:styleId="xmsonormal">
    <w:name w:val="x_msonormal"/>
    <w:basedOn w:val="Normal"/>
    <w:rsid w:val="00F16257"/>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912">
      <w:bodyDiv w:val="1"/>
      <w:marLeft w:val="0"/>
      <w:marRight w:val="0"/>
      <w:marTop w:val="0"/>
      <w:marBottom w:val="0"/>
      <w:divBdr>
        <w:top w:val="none" w:sz="0" w:space="0" w:color="auto"/>
        <w:left w:val="none" w:sz="0" w:space="0" w:color="auto"/>
        <w:bottom w:val="none" w:sz="0" w:space="0" w:color="auto"/>
        <w:right w:val="none" w:sz="0" w:space="0" w:color="auto"/>
      </w:divBdr>
    </w:div>
    <w:div w:id="72628425">
      <w:bodyDiv w:val="1"/>
      <w:marLeft w:val="0"/>
      <w:marRight w:val="0"/>
      <w:marTop w:val="0"/>
      <w:marBottom w:val="0"/>
      <w:divBdr>
        <w:top w:val="none" w:sz="0" w:space="0" w:color="auto"/>
        <w:left w:val="none" w:sz="0" w:space="0" w:color="auto"/>
        <w:bottom w:val="none" w:sz="0" w:space="0" w:color="auto"/>
        <w:right w:val="none" w:sz="0" w:space="0" w:color="auto"/>
      </w:divBdr>
    </w:div>
    <w:div w:id="318118601">
      <w:bodyDiv w:val="1"/>
      <w:marLeft w:val="0"/>
      <w:marRight w:val="0"/>
      <w:marTop w:val="0"/>
      <w:marBottom w:val="0"/>
      <w:divBdr>
        <w:top w:val="none" w:sz="0" w:space="0" w:color="auto"/>
        <w:left w:val="none" w:sz="0" w:space="0" w:color="auto"/>
        <w:bottom w:val="none" w:sz="0" w:space="0" w:color="auto"/>
        <w:right w:val="none" w:sz="0" w:space="0" w:color="auto"/>
      </w:divBdr>
    </w:div>
    <w:div w:id="354112535">
      <w:bodyDiv w:val="1"/>
      <w:marLeft w:val="0"/>
      <w:marRight w:val="0"/>
      <w:marTop w:val="0"/>
      <w:marBottom w:val="0"/>
      <w:divBdr>
        <w:top w:val="none" w:sz="0" w:space="0" w:color="auto"/>
        <w:left w:val="none" w:sz="0" w:space="0" w:color="auto"/>
        <w:bottom w:val="none" w:sz="0" w:space="0" w:color="auto"/>
        <w:right w:val="none" w:sz="0" w:space="0" w:color="auto"/>
      </w:divBdr>
    </w:div>
    <w:div w:id="711853677">
      <w:bodyDiv w:val="1"/>
      <w:marLeft w:val="0"/>
      <w:marRight w:val="0"/>
      <w:marTop w:val="0"/>
      <w:marBottom w:val="0"/>
      <w:divBdr>
        <w:top w:val="none" w:sz="0" w:space="0" w:color="auto"/>
        <w:left w:val="none" w:sz="0" w:space="0" w:color="auto"/>
        <w:bottom w:val="none" w:sz="0" w:space="0" w:color="auto"/>
        <w:right w:val="none" w:sz="0" w:space="0" w:color="auto"/>
      </w:divBdr>
    </w:div>
    <w:div w:id="914583069">
      <w:bodyDiv w:val="1"/>
      <w:marLeft w:val="0"/>
      <w:marRight w:val="0"/>
      <w:marTop w:val="0"/>
      <w:marBottom w:val="0"/>
      <w:divBdr>
        <w:top w:val="none" w:sz="0" w:space="0" w:color="auto"/>
        <w:left w:val="none" w:sz="0" w:space="0" w:color="auto"/>
        <w:bottom w:val="none" w:sz="0" w:space="0" w:color="auto"/>
        <w:right w:val="none" w:sz="0" w:space="0" w:color="auto"/>
      </w:divBdr>
    </w:div>
    <w:div w:id="1070543397">
      <w:bodyDiv w:val="1"/>
      <w:marLeft w:val="0"/>
      <w:marRight w:val="0"/>
      <w:marTop w:val="0"/>
      <w:marBottom w:val="0"/>
      <w:divBdr>
        <w:top w:val="none" w:sz="0" w:space="0" w:color="auto"/>
        <w:left w:val="none" w:sz="0" w:space="0" w:color="auto"/>
        <w:bottom w:val="none" w:sz="0" w:space="0" w:color="auto"/>
        <w:right w:val="none" w:sz="0" w:space="0" w:color="auto"/>
      </w:divBdr>
    </w:div>
    <w:div w:id="1112289799">
      <w:bodyDiv w:val="1"/>
      <w:marLeft w:val="0"/>
      <w:marRight w:val="0"/>
      <w:marTop w:val="0"/>
      <w:marBottom w:val="0"/>
      <w:divBdr>
        <w:top w:val="none" w:sz="0" w:space="0" w:color="auto"/>
        <w:left w:val="none" w:sz="0" w:space="0" w:color="auto"/>
        <w:bottom w:val="none" w:sz="0" w:space="0" w:color="auto"/>
        <w:right w:val="none" w:sz="0" w:space="0" w:color="auto"/>
      </w:divBdr>
    </w:div>
    <w:div w:id="1232426869">
      <w:bodyDiv w:val="1"/>
      <w:marLeft w:val="0"/>
      <w:marRight w:val="0"/>
      <w:marTop w:val="0"/>
      <w:marBottom w:val="0"/>
      <w:divBdr>
        <w:top w:val="none" w:sz="0" w:space="0" w:color="auto"/>
        <w:left w:val="none" w:sz="0" w:space="0" w:color="auto"/>
        <w:bottom w:val="none" w:sz="0" w:space="0" w:color="auto"/>
        <w:right w:val="none" w:sz="0" w:space="0" w:color="auto"/>
      </w:divBdr>
    </w:div>
    <w:div w:id="1424573813">
      <w:bodyDiv w:val="1"/>
      <w:marLeft w:val="0"/>
      <w:marRight w:val="0"/>
      <w:marTop w:val="0"/>
      <w:marBottom w:val="0"/>
      <w:divBdr>
        <w:top w:val="none" w:sz="0" w:space="0" w:color="auto"/>
        <w:left w:val="none" w:sz="0" w:space="0" w:color="auto"/>
        <w:bottom w:val="none" w:sz="0" w:space="0" w:color="auto"/>
        <w:right w:val="none" w:sz="0" w:space="0" w:color="auto"/>
      </w:divBdr>
    </w:div>
    <w:div w:id="1425034377">
      <w:bodyDiv w:val="1"/>
      <w:marLeft w:val="0"/>
      <w:marRight w:val="0"/>
      <w:marTop w:val="0"/>
      <w:marBottom w:val="0"/>
      <w:divBdr>
        <w:top w:val="none" w:sz="0" w:space="0" w:color="auto"/>
        <w:left w:val="none" w:sz="0" w:space="0" w:color="auto"/>
        <w:bottom w:val="none" w:sz="0" w:space="0" w:color="auto"/>
        <w:right w:val="none" w:sz="0" w:space="0" w:color="auto"/>
      </w:divBdr>
    </w:div>
    <w:div w:id="1547795220">
      <w:bodyDiv w:val="1"/>
      <w:marLeft w:val="0"/>
      <w:marRight w:val="0"/>
      <w:marTop w:val="0"/>
      <w:marBottom w:val="0"/>
      <w:divBdr>
        <w:top w:val="none" w:sz="0" w:space="0" w:color="auto"/>
        <w:left w:val="none" w:sz="0" w:space="0" w:color="auto"/>
        <w:bottom w:val="none" w:sz="0" w:space="0" w:color="auto"/>
        <w:right w:val="none" w:sz="0" w:space="0" w:color="auto"/>
      </w:divBdr>
    </w:div>
    <w:div w:id="1649626658">
      <w:bodyDiv w:val="1"/>
      <w:marLeft w:val="0"/>
      <w:marRight w:val="0"/>
      <w:marTop w:val="0"/>
      <w:marBottom w:val="0"/>
      <w:divBdr>
        <w:top w:val="none" w:sz="0" w:space="0" w:color="auto"/>
        <w:left w:val="none" w:sz="0" w:space="0" w:color="auto"/>
        <w:bottom w:val="none" w:sz="0" w:space="0" w:color="auto"/>
        <w:right w:val="none" w:sz="0" w:space="0" w:color="auto"/>
      </w:divBdr>
    </w:div>
    <w:div w:id="1700351067">
      <w:bodyDiv w:val="1"/>
      <w:marLeft w:val="0"/>
      <w:marRight w:val="0"/>
      <w:marTop w:val="0"/>
      <w:marBottom w:val="0"/>
      <w:divBdr>
        <w:top w:val="none" w:sz="0" w:space="0" w:color="auto"/>
        <w:left w:val="none" w:sz="0" w:space="0" w:color="auto"/>
        <w:bottom w:val="none" w:sz="0" w:space="0" w:color="auto"/>
        <w:right w:val="none" w:sz="0" w:space="0" w:color="auto"/>
      </w:divBdr>
    </w:div>
    <w:div w:id="1742018949">
      <w:bodyDiv w:val="1"/>
      <w:marLeft w:val="0"/>
      <w:marRight w:val="0"/>
      <w:marTop w:val="0"/>
      <w:marBottom w:val="0"/>
      <w:divBdr>
        <w:top w:val="none" w:sz="0" w:space="0" w:color="auto"/>
        <w:left w:val="none" w:sz="0" w:space="0" w:color="auto"/>
        <w:bottom w:val="none" w:sz="0" w:space="0" w:color="auto"/>
        <w:right w:val="none" w:sz="0" w:space="0" w:color="auto"/>
      </w:divBdr>
    </w:div>
    <w:div w:id="1766027670">
      <w:bodyDiv w:val="1"/>
      <w:marLeft w:val="0"/>
      <w:marRight w:val="0"/>
      <w:marTop w:val="0"/>
      <w:marBottom w:val="0"/>
      <w:divBdr>
        <w:top w:val="none" w:sz="0" w:space="0" w:color="auto"/>
        <w:left w:val="none" w:sz="0" w:space="0" w:color="auto"/>
        <w:bottom w:val="none" w:sz="0" w:space="0" w:color="auto"/>
        <w:right w:val="none" w:sz="0" w:space="0" w:color="auto"/>
      </w:divBdr>
    </w:div>
    <w:div w:id="205352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dot.maps.arcgis.com/apps/instant/sidebar/index.html?appid=1e3211f382f34406a9077495ebb2719f" TargetMode="External"/><Relationship Id="rId18" Type="http://schemas.openxmlformats.org/officeDocument/2006/relationships/hyperlink" Target="mailto:mrmiller2@ncdot.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rk_endries@fws.gov" TargetMode="External"/><Relationship Id="rId7" Type="http://schemas.openxmlformats.org/officeDocument/2006/relationships/settings" Target="settings.xml"/><Relationship Id="rId12" Type="http://schemas.openxmlformats.org/officeDocument/2006/relationships/hyperlink" Target="mailto:clknepp@ncdot.gov" TargetMode="External"/><Relationship Id="rId17" Type="http://schemas.openxmlformats.org/officeDocument/2006/relationships/hyperlink" Target="mailto:cdmanley@ncdot.gov"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clknepp@ncdot.gov" TargetMode="External"/><Relationship Id="rId20" Type="http://schemas.openxmlformats.org/officeDocument/2006/relationships/hyperlink" Target="mailto:holland_youngman@fw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ncdot.gov/resources/Environmental/EAU/BSG/Documents/Bats/Bat%20Programmatic%20(Div%209-14)/WNC%20Bats%20PBO%20Div%209-14%20(2025).pdf" TargetMode="External"/><Relationship Id="rId24" Type="http://schemas.openxmlformats.org/officeDocument/2006/relationships/hyperlink" Target="https://gcc02.safelinks.protection.outlook.com/?url=https%3A%2F%2Fforms.cloud.microsoft%2Fg%2FiiEeEtHFU4&amp;data=05%7C02%7Cclknepp%40ncdot.gov%7C79f73c28bde34de5ab3008ddf70d93db%7C7a7681dcb9d0449a85c3ecc26cd7ed19%7C0%7C0%7C638938360156578769%7CUnknown%7CTWFpbGZsb3d8eyJFbXB0eU1hcGkiOnRydWUsIlYiOiIwLjAuMDAwMCIsIlAiOiJXaW4zMiIsIkFOIjoiTWFpbCIsIldUIjoyfQ%3D%3D%7C0%7C%7C%7C&amp;sdata=ON1HrLsxaD8xyOsE0YeP%2BoUiTZYEPnR6GpXRnzqONjY%3D&amp;reserved=0" TargetMode="External"/><Relationship Id="rId5" Type="http://schemas.openxmlformats.org/officeDocument/2006/relationships/numbering" Target="numbering.xml"/><Relationship Id="rId15" Type="http://schemas.openxmlformats.org/officeDocument/2006/relationships/hyperlink" Target="https://gcc02.safelinks.protection.outlook.com/?url=https%3A%2F%2Fipac.ecosphere.fws.gov%2F&amp;data=05%7C02%7Cclknepp%40ncdot.gov%7C04cd57c7d6f34c8e928208def26e37a3%7C7a7681dcb9d0449a85c3ecc26cd7ed19%7C0%7C0%7C639214752367086472%7CUnknown%7CTWFpbGZsb3d8eyJFbXB0eU1hcGkiOnRydWUsIlYiOiIwLjAuMDAwMCIsIlAiOiJXaW4zMiIsIkFOIjoiTWFpbCIsIldUIjoyfQ%3D%3D%7C0%7C%7C%7C&amp;sdata=giUfGW%2BUUVZc8iB44vIsdJEekisli2oUc%2FUmbZhe9LM%3D&amp;reserved=0"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mailto:trfox2@ncdot.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connect.sharepoint.com/:l:/r/sites/EAUProjectLevelPreNotificationWesternBat/Lists/Project%20Level%20Pre%20Notification%20western%20bat%20PBO?e=bVitWb" TargetMode="External"/><Relationship Id="rId22" Type="http://schemas.openxmlformats.org/officeDocument/2006/relationships/hyperlink" Target="https://ecos.fws.gov/ipa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A46693100BE35743A839E54ADDE357D3" ma:contentTypeVersion="43" ma:contentTypeDescription="Create a new document." ma:contentTypeScope="" ma:versionID="5b87cf10b42cd5f474104ae2ae3b5086">
  <xsd:schema xmlns:xsd="http://www.w3.org/2001/XMLSchema" xmlns:xs="http://www.w3.org/2001/XMLSchema" xmlns:p="http://schemas.microsoft.com/office/2006/metadata/properties" xmlns:ns1="http://schemas.microsoft.com/sharepoint/v3" xmlns:ns2="16f00c2e-ac5c-418b-9f13-a0771dbd417d" xmlns:ns3="92fafedf-8158-4c8d-ae03-1261d532339f" xmlns:ns4="http://schemas.microsoft.com/sharepoint/v4" targetNamespace="http://schemas.microsoft.com/office/2006/metadata/properties" ma:root="true" ma:fieldsID="baffa413ee98899ede072915f08e9029" ns1:_="" ns2:_="" ns3:_="" ns4:_="">
    <xsd:import namespace="http://schemas.microsoft.com/sharepoint/v3"/>
    <xsd:import namespace="16f00c2e-ac5c-418b-9f13-a0771dbd417d"/>
    <xsd:import namespace="92fafedf-8158-4c8d-ae03-1261d532339f"/>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URL" minOccurs="0"/>
                <xsd:element ref="ns1:PublishingStartDate" minOccurs="0"/>
                <xsd:element ref="ns1:PublishingExpirationDate" minOccurs="0"/>
                <xsd:element ref="ns3:Category" minOccurs="0"/>
                <xsd:element ref="ns2:SharedWithUsers" minOccurs="0"/>
                <xsd:element ref="ns4:IconOverlay" minOccurs="0"/>
                <xsd:element ref="ns3:Order0"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2"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fafedf-8158-4c8d-ae03-1261d532339f" elementFormDefault="qualified">
    <xsd:import namespace="http://schemas.microsoft.com/office/2006/documentManagement/types"/>
    <xsd:import namespace="http://schemas.microsoft.com/office/infopath/2007/PartnerControls"/>
    <xsd:element name="Category" ma:index="14" nillable="true" ma:displayName="Category" ma:format="Dropdown" ma:internalName="Category">
      <xsd:simpleType>
        <xsd:restriction base="dms:Choice">
          <xsd:enumeration value="Policy-Procedures"/>
          <xsd:enumeration value="Forms"/>
          <xsd:enumeration value="Templates"/>
          <xsd:enumeration value="MusselProgrammatic"/>
          <xsd:enumeration value="WaterDog-MadTomProgrammatic"/>
          <xsd:enumeration value="NLEB Programmatic"/>
          <xsd:enumeration value="WoodStork"/>
          <xsd:enumeration value="Bat Programmatics"/>
          <xsd:enumeration value="Aquatic Programmatic"/>
          <xsd:enumeration value="Bat Programmatics Eastern"/>
          <xsd:enumeration value="Bat Programmatics Western"/>
          <xsd:enumeration value="Research Papers"/>
        </xsd:restriction>
      </xsd:simpleType>
    </xsd:element>
    <xsd:element name="Order0" ma:index="17" nillable="true" ma:displayName="Order" ma:description="List order on Page"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URL xmlns="http://schemas.microsoft.com/sharepoint/v3">
      <Url xsi:nil="true"/>
      <Description xsi:nil="true"/>
    </URL>
    <PublishingExpirationDate xmlns="http://schemas.microsoft.com/sharepoint/v3" xsi:nil="true"/>
    <PublishingStartDate xmlns="http://schemas.microsoft.com/sharepoint/v3" xsi:nil="true"/>
    <Category xmlns="92fafedf-8158-4c8d-ae03-1261d532339f">Bat Programmatics Western</Category>
    <Order0 xmlns="92fafedf-8158-4c8d-ae03-1261d532339f">30</Order0>
  </documentManagement>
</p:properties>
</file>

<file path=customXml/itemProps1.xml><?xml version="1.0" encoding="utf-8"?>
<ds:datastoreItem xmlns:ds="http://schemas.openxmlformats.org/officeDocument/2006/customXml" ds:itemID="{74729875-025D-4AE3-B175-E7A961A0C612}">
  <ds:schemaRefs>
    <ds:schemaRef ds:uri="http://schemas.microsoft.com/sharepoint/v3/contenttype/forms"/>
  </ds:schemaRefs>
</ds:datastoreItem>
</file>

<file path=customXml/itemProps2.xml><?xml version="1.0" encoding="utf-8"?>
<ds:datastoreItem xmlns:ds="http://schemas.openxmlformats.org/officeDocument/2006/customXml" ds:itemID="{6929C8A0-E9E6-4DF1-B824-B30ADC150CA2}">
  <ds:schemaRefs>
    <ds:schemaRef ds:uri="http://schemas.microsoft.com/sharepoint/events"/>
  </ds:schemaRefs>
</ds:datastoreItem>
</file>

<file path=customXml/itemProps3.xml><?xml version="1.0" encoding="utf-8"?>
<ds:datastoreItem xmlns:ds="http://schemas.openxmlformats.org/officeDocument/2006/customXml" ds:itemID="{CF7730A5-F861-4D2B-BE8F-E3B4D4D0BFB5}"/>
</file>

<file path=customXml/itemProps4.xml><?xml version="1.0" encoding="utf-8"?>
<ds:datastoreItem xmlns:ds="http://schemas.openxmlformats.org/officeDocument/2006/customXml" ds:itemID="{C63FDD42-5327-447E-92B9-1BB461718F49}">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92fafedf-8158-4c8d-ae03-1261d532339f"/>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How To Use PBO &amp; Environmental Document &amp; Project Commitment Language BATS Division 9-14 (Version 6)</vt:lpstr>
    </vt:vector>
  </TitlesOfParts>
  <Company>N.C. Dept. of Transportation</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Use PBO &amp; Environmental Document &amp; Project Commitment Language BATS Division 9-14 (Version 8)</dc:title>
  <dc:creator>Heather Wallace</dc:creator>
  <cp:lastModifiedBy>Knepp, Cheryl L</cp:lastModifiedBy>
  <cp:revision>7</cp:revision>
  <dcterms:created xsi:type="dcterms:W3CDTF">2026-08-04T20:14:00Z</dcterms:created>
  <dcterms:modified xsi:type="dcterms:W3CDTF">2026-08-11T21:31:00Z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0x010100A46693100BE35743A839E54ADDE357D3</vt:lpwstr>
  </property>
  <property fmtid="{D5CDD505-2E9C-101B-9397-08002B2CF9AE}" pid="3" name="Order">
    <vt:r8>41300</vt:r8>
  </property>
</Properties>
</file>